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1BB584" w14:textId="77777777" w:rsidR="00957C3B" w:rsidRPr="002E49E0" w:rsidRDefault="00957C3B" w:rsidP="00957C3B">
      <w:pPr>
        <w:jc w:val="right"/>
        <w:rPr>
          <w:color w:val="FF0000"/>
        </w:rPr>
      </w:pPr>
      <w:bookmarkStart w:id="0" w:name="_GoBack"/>
      <w:bookmarkEnd w:id="0"/>
      <w:r>
        <w:t xml:space="preserve"> </w:t>
      </w:r>
      <w:r w:rsidRPr="002E49E0">
        <w:rPr>
          <w:color w:val="FF0000"/>
        </w:rPr>
        <w:t>[practice logo]</w:t>
      </w:r>
    </w:p>
    <w:p w14:paraId="1A0F6292" w14:textId="77777777" w:rsidR="00957C3B" w:rsidRPr="002E49E0" w:rsidRDefault="00957C3B" w:rsidP="00957C3B">
      <w:pPr>
        <w:rPr>
          <w:color w:val="FF000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0"/>
        <w:gridCol w:w="4526"/>
      </w:tblGrid>
      <w:tr w:rsidR="00957C3B" w:rsidRPr="002E49E0" w14:paraId="4514D0F5" w14:textId="77777777" w:rsidTr="002953FB">
        <w:tc>
          <w:tcPr>
            <w:tcW w:w="4621" w:type="dxa"/>
          </w:tcPr>
          <w:p w14:paraId="5B4537CE" w14:textId="77777777" w:rsidR="00957C3B" w:rsidRPr="002E49E0" w:rsidRDefault="00957C3B" w:rsidP="002953FB">
            <w:pPr>
              <w:rPr>
                <w:rFonts w:asciiTheme="minorHAnsi" w:hAnsiTheme="minorHAnsi"/>
                <w:color w:val="FF0000"/>
              </w:rPr>
            </w:pPr>
          </w:p>
        </w:tc>
        <w:tc>
          <w:tcPr>
            <w:tcW w:w="4621" w:type="dxa"/>
          </w:tcPr>
          <w:p w14:paraId="097ABF98" w14:textId="77777777" w:rsidR="00957C3B" w:rsidRPr="002E49E0" w:rsidRDefault="00957C3B" w:rsidP="002953FB">
            <w:pPr>
              <w:jc w:val="right"/>
              <w:rPr>
                <w:rFonts w:asciiTheme="minorHAnsi" w:hAnsiTheme="minorHAnsi"/>
                <w:color w:val="FF0000"/>
              </w:rPr>
            </w:pPr>
            <w:r w:rsidRPr="002E49E0">
              <w:rPr>
                <w:rFonts w:asciiTheme="minorHAnsi" w:hAnsiTheme="minorHAnsi"/>
                <w:color w:val="FF0000"/>
              </w:rPr>
              <w:t>[practice address]</w:t>
            </w:r>
          </w:p>
        </w:tc>
      </w:tr>
      <w:tr w:rsidR="00957C3B" w:rsidRPr="002E49E0" w14:paraId="5DD15D9B" w14:textId="77777777" w:rsidTr="002953FB">
        <w:tc>
          <w:tcPr>
            <w:tcW w:w="4621" w:type="dxa"/>
          </w:tcPr>
          <w:p w14:paraId="4AA11D52" w14:textId="77777777" w:rsidR="00957C3B" w:rsidRPr="002E49E0" w:rsidRDefault="00957C3B" w:rsidP="002953FB">
            <w:pPr>
              <w:rPr>
                <w:rFonts w:asciiTheme="minorHAnsi" w:hAnsiTheme="minorHAnsi"/>
                <w:color w:val="FF0000"/>
              </w:rPr>
            </w:pPr>
          </w:p>
        </w:tc>
        <w:tc>
          <w:tcPr>
            <w:tcW w:w="4621" w:type="dxa"/>
          </w:tcPr>
          <w:p w14:paraId="21EEB639" w14:textId="77777777" w:rsidR="00957C3B" w:rsidRPr="002E49E0" w:rsidRDefault="00957C3B" w:rsidP="002953FB">
            <w:pPr>
              <w:jc w:val="right"/>
              <w:rPr>
                <w:rFonts w:asciiTheme="minorHAnsi" w:hAnsiTheme="minorHAnsi"/>
                <w:color w:val="FF0000"/>
              </w:rPr>
            </w:pPr>
            <w:r w:rsidRPr="002E49E0">
              <w:rPr>
                <w:rFonts w:asciiTheme="minorHAnsi" w:hAnsiTheme="minorHAnsi"/>
                <w:color w:val="FF0000"/>
              </w:rPr>
              <w:t>[practice address]</w:t>
            </w:r>
          </w:p>
        </w:tc>
      </w:tr>
      <w:tr w:rsidR="00957C3B" w:rsidRPr="002E49E0" w14:paraId="28AFB45F" w14:textId="77777777" w:rsidTr="002953FB">
        <w:tc>
          <w:tcPr>
            <w:tcW w:w="4621" w:type="dxa"/>
            <w:vAlign w:val="center"/>
          </w:tcPr>
          <w:p w14:paraId="4400E64A" w14:textId="77777777" w:rsidR="00957C3B" w:rsidRPr="002E49E0" w:rsidRDefault="00957C3B" w:rsidP="002953FB">
            <w:pPr>
              <w:rPr>
                <w:rFonts w:asciiTheme="minorHAnsi" w:hAnsiTheme="minorHAnsi"/>
                <w:color w:val="FF0000"/>
                <w:sz w:val="24"/>
                <w:szCs w:val="24"/>
              </w:rPr>
            </w:pPr>
          </w:p>
        </w:tc>
        <w:tc>
          <w:tcPr>
            <w:tcW w:w="4621" w:type="dxa"/>
          </w:tcPr>
          <w:p w14:paraId="718F7CB2" w14:textId="77777777" w:rsidR="00957C3B" w:rsidRPr="002E49E0" w:rsidRDefault="00957C3B" w:rsidP="002953FB">
            <w:pPr>
              <w:jc w:val="right"/>
              <w:rPr>
                <w:rFonts w:asciiTheme="minorHAnsi" w:hAnsiTheme="minorHAnsi"/>
                <w:color w:val="FF0000"/>
              </w:rPr>
            </w:pPr>
            <w:r w:rsidRPr="002E49E0">
              <w:rPr>
                <w:rFonts w:asciiTheme="minorHAnsi" w:hAnsiTheme="minorHAnsi"/>
                <w:color w:val="FF0000"/>
              </w:rPr>
              <w:t>[practice address]</w:t>
            </w:r>
          </w:p>
        </w:tc>
      </w:tr>
      <w:tr w:rsidR="00957C3B" w:rsidRPr="002E49E0" w14:paraId="5966E5CF" w14:textId="77777777" w:rsidTr="002953FB">
        <w:tc>
          <w:tcPr>
            <w:tcW w:w="4621" w:type="dxa"/>
            <w:vAlign w:val="center"/>
          </w:tcPr>
          <w:p w14:paraId="77A77627" w14:textId="77777777" w:rsidR="00957C3B" w:rsidRPr="002E49E0" w:rsidRDefault="00957C3B" w:rsidP="002953FB">
            <w:pPr>
              <w:rPr>
                <w:rFonts w:asciiTheme="minorHAnsi" w:hAnsiTheme="minorHAnsi"/>
                <w:color w:val="FF0000"/>
                <w:sz w:val="24"/>
                <w:szCs w:val="24"/>
              </w:rPr>
            </w:pPr>
          </w:p>
        </w:tc>
        <w:tc>
          <w:tcPr>
            <w:tcW w:w="4621" w:type="dxa"/>
          </w:tcPr>
          <w:p w14:paraId="6E6CA79B" w14:textId="77777777" w:rsidR="00957C3B" w:rsidRPr="002E49E0" w:rsidRDefault="00957C3B" w:rsidP="002953FB">
            <w:pPr>
              <w:jc w:val="right"/>
              <w:rPr>
                <w:rFonts w:asciiTheme="minorHAnsi" w:hAnsiTheme="minorHAnsi"/>
                <w:color w:val="FF0000"/>
              </w:rPr>
            </w:pPr>
            <w:r w:rsidRPr="002E49E0">
              <w:rPr>
                <w:rFonts w:asciiTheme="minorHAnsi" w:hAnsiTheme="minorHAnsi"/>
                <w:color w:val="FF0000"/>
              </w:rPr>
              <w:t>[practice address]</w:t>
            </w:r>
          </w:p>
        </w:tc>
      </w:tr>
      <w:tr w:rsidR="00957C3B" w:rsidRPr="002E49E0" w14:paraId="42EEB9DC" w14:textId="77777777" w:rsidTr="002953FB">
        <w:tc>
          <w:tcPr>
            <w:tcW w:w="4621" w:type="dxa"/>
            <w:vAlign w:val="center"/>
          </w:tcPr>
          <w:p w14:paraId="5B8B23D1" w14:textId="77777777" w:rsidR="00957C3B" w:rsidRPr="002E49E0" w:rsidRDefault="00957C3B" w:rsidP="002953FB">
            <w:pPr>
              <w:rPr>
                <w:rFonts w:asciiTheme="minorHAnsi" w:hAnsiTheme="minorHAnsi"/>
                <w:color w:val="FF0000"/>
                <w:sz w:val="24"/>
                <w:szCs w:val="24"/>
              </w:rPr>
            </w:pPr>
          </w:p>
        </w:tc>
        <w:tc>
          <w:tcPr>
            <w:tcW w:w="4621" w:type="dxa"/>
          </w:tcPr>
          <w:p w14:paraId="03E9FF2B" w14:textId="77777777" w:rsidR="00957C3B" w:rsidRPr="002E49E0" w:rsidRDefault="00957C3B" w:rsidP="002953FB">
            <w:pPr>
              <w:jc w:val="right"/>
              <w:rPr>
                <w:rFonts w:asciiTheme="minorHAnsi" w:hAnsiTheme="minorHAnsi"/>
                <w:color w:val="FF0000"/>
              </w:rPr>
            </w:pPr>
          </w:p>
        </w:tc>
      </w:tr>
      <w:tr w:rsidR="00957C3B" w:rsidRPr="002E49E0" w14:paraId="57222590" w14:textId="77777777" w:rsidTr="002953FB">
        <w:tc>
          <w:tcPr>
            <w:tcW w:w="4621" w:type="dxa"/>
            <w:vAlign w:val="center"/>
          </w:tcPr>
          <w:p w14:paraId="5B5D1153" w14:textId="77777777" w:rsidR="00957C3B" w:rsidRPr="002E49E0" w:rsidRDefault="00957C3B" w:rsidP="002953FB">
            <w:pPr>
              <w:rPr>
                <w:rFonts w:asciiTheme="minorHAnsi" w:hAnsiTheme="minorHAnsi"/>
                <w:color w:val="FF0000"/>
                <w:sz w:val="24"/>
                <w:szCs w:val="24"/>
              </w:rPr>
            </w:pPr>
          </w:p>
        </w:tc>
        <w:tc>
          <w:tcPr>
            <w:tcW w:w="4621" w:type="dxa"/>
          </w:tcPr>
          <w:p w14:paraId="1C6E8647" w14:textId="77777777" w:rsidR="00957C3B" w:rsidRPr="002E49E0" w:rsidRDefault="00957C3B" w:rsidP="002953FB">
            <w:pPr>
              <w:jc w:val="right"/>
              <w:rPr>
                <w:rFonts w:asciiTheme="minorHAnsi" w:hAnsiTheme="minorHAnsi"/>
                <w:color w:val="FF0000"/>
              </w:rPr>
            </w:pPr>
          </w:p>
        </w:tc>
      </w:tr>
      <w:tr w:rsidR="00957C3B" w:rsidRPr="002E49E0" w14:paraId="3F4F4557" w14:textId="77777777" w:rsidTr="002953FB">
        <w:tc>
          <w:tcPr>
            <w:tcW w:w="4621" w:type="dxa"/>
            <w:vAlign w:val="center"/>
          </w:tcPr>
          <w:p w14:paraId="5407E1FF" w14:textId="77777777" w:rsidR="00957C3B" w:rsidRPr="002E49E0" w:rsidRDefault="00957C3B" w:rsidP="002953FB">
            <w:pPr>
              <w:rPr>
                <w:rFonts w:asciiTheme="minorHAnsi" w:hAnsiTheme="minorHAnsi"/>
                <w:color w:val="FF0000"/>
                <w:sz w:val="24"/>
                <w:szCs w:val="24"/>
              </w:rPr>
            </w:pPr>
          </w:p>
        </w:tc>
        <w:tc>
          <w:tcPr>
            <w:tcW w:w="4621" w:type="dxa"/>
          </w:tcPr>
          <w:p w14:paraId="4D75E7ED" w14:textId="77777777" w:rsidR="00957C3B" w:rsidRPr="002E49E0" w:rsidRDefault="00957C3B" w:rsidP="002953FB">
            <w:pPr>
              <w:jc w:val="right"/>
              <w:rPr>
                <w:rFonts w:asciiTheme="minorHAnsi" w:hAnsiTheme="minorHAnsi"/>
                <w:color w:val="FF0000"/>
              </w:rPr>
            </w:pPr>
            <w:r w:rsidRPr="002E49E0">
              <w:rPr>
                <w:rFonts w:asciiTheme="minorHAnsi" w:hAnsiTheme="minorHAnsi"/>
                <w:color w:val="FF0000"/>
              </w:rPr>
              <w:t>Tel: [practice telephone]</w:t>
            </w:r>
          </w:p>
        </w:tc>
      </w:tr>
      <w:tr w:rsidR="00957C3B" w:rsidRPr="002E49E0" w14:paraId="43361E8E" w14:textId="77777777" w:rsidTr="002953FB">
        <w:tc>
          <w:tcPr>
            <w:tcW w:w="4621" w:type="dxa"/>
            <w:vAlign w:val="center"/>
          </w:tcPr>
          <w:p w14:paraId="5F23F711" w14:textId="77777777" w:rsidR="00957C3B" w:rsidRPr="002E49E0" w:rsidRDefault="00957C3B" w:rsidP="002953FB">
            <w:pPr>
              <w:rPr>
                <w:rFonts w:asciiTheme="minorHAnsi" w:hAnsiTheme="minorHAnsi"/>
                <w:color w:val="FF0000"/>
                <w:sz w:val="24"/>
                <w:szCs w:val="24"/>
              </w:rPr>
            </w:pPr>
          </w:p>
        </w:tc>
        <w:tc>
          <w:tcPr>
            <w:tcW w:w="4621" w:type="dxa"/>
          </w:tcPr>
          <w:p w14:paraId="01CA2690" w14:textId="77777777" w:rsidR="00957C3B" w:rsidRPr="002E49E0" w:rsidRDefault="00957C3B" w:rsidP="002953FB">
            <w:pPr>
              <w:jc w:val="right"/>
              <w:rPr>
                <w:rFonts w:asciiTheme="minorHAnsi" w:hAnsiTheme="minorHAnsi"/>
                <w:color w:val="FF0000"/>
              </w:rPr>
            </w:pPr>
            <w:r w:rsidRPr="002E49E0">
              <w:rPr>
                <w:rFonts w:asciiTheme="minorHAnsi" w:hAnsiTheme="minorHAnsi"/>
                <w:color w:val="FF0000"/>
              </w:rPr>
              <w:t>[Practice website]</w:t>
            </w:r>
          </w:p>
        </w:tc>
      </w:tr>
      <w:tr w:rsidR="00957C3B" w:rsidRPr="002E49E0" w14:paraId="5A129891" w14:textId="77777777" w:rsidTr="002953FB">
        <w:tc>
          <w:tcPr>
            <w:tcW w:w="4621" w:type="dxa"/>
            <w:vAlign w:val="center"/>
          </w:tcPr>
          <w:p w14:paraId="0E3F08EE" w14:textId="77777777" w:rsidR="00957C3B" w:rsidRPr="002E49E0" w:rsidRDefault="00957C3B" w:rsidP="002953FB">
            <w:pPr>
              <w:rPr>
                <w:rFonts w:asciiTheme="minorHAnsi" w:hAnsiTheme="minorHAnsi"/>
                <w:color w:val="FF0000"/>
                <w:sz w:val="24"/>
                <w:szCs w:val="24"/>
              </w:rPr>
            </w:pPr>
          </w:p>
        </w:tc>
        <w:tc>
          <w:tcPr>
            <w:tcW w:w="4621" w:type="dxa"/>
          </w:tcPr>
          <w:p w14:paraId="234646B0" w14:textId="77777777" w:rsidR="00957C3B" w:rsidRPr="002E49E0" w:rsidRDefault="00957C3B" w:rsidP="002953FB">
            <w:pPr>
              <w:jc w:val="right"/>
              <w:rPr>
                <w:rFonts w:asciiTheme="minorHAnsi" w:hAnsiTheme="minorHAnsi"/>
                <w:color w:val="FF0000"/>
              </w:rPr>
            </w:pPr>
          </w:p>
        </w:tc>
      </w:tr>
    </w:tbl>
    <w:p w14:paraId="1673C939" w14:textId="77777777" w:rsidR="00957C3B" w:rsidRPr="003D7C0D" w:rsidRDefault="00957C3B" w:rsidP="007F08DD">
      <w:pPr>
        <w:spacing w:before="240" w:after="240"/>
        <w:jc w:val="right"/>
        <w:rPr>
          <w:color w:val="FF0000"/>
        </w:rPr>
      </w:pPr>
      <w:r w:rsidRPr="002E49E0">
        <w:rPr>
          <w:color w:val="FF0000"/>
        </w:rPr>
        <w:t>[date]</w:t>
      </w:r>
    </w:p>
    <w:p w14:paraId="72FB3B50" w14:textId="77777777" w:rsidR="00957C3B" w:rsidRPr="002E49E0" w:rsidRDefault="00957C3B" w:rsidP="007F08DD">
      <w:pPr>
        <w:spacing w:before="240" w:after="240"/>
        <w:rPr>
          <w:rFonts w:ascii="Calibri" w:hAnsi="Calibri"/>
          <w:szCs w:val="24"/>
        </w:rPr>
      </w:pPr>
      <w:r>
        <w:rPr>
          <w:rFonts w:ascii="Calibri" w:hAnsi="Calibri"/>
          <w:szCs w:val="24"/>
        </w:rPr>
        <w:t xml:space="preserve">Dear </w:t>
      </w:r>
      <w:r w:rsidR="00AF14FC" w:rsidRPr="00AF14FC">
        <w:rPr>
          <w:rFonts w:ascii="Calibri" w:hAnsi="Calibri"/>
          <w:szCs w:val="24"/>
        </w:rPr>
        <w:t>Colleague</w:t>
      </w:r>
    </w:p>
    <w:p w14:paraId="2B1F6154" w14:textId="77777777" w:rsidR="00AF14FC" w:rsidRPr="00AF14FC" w:rsidRDefault="00957C3B" w:rsidP="00AF14FC">
      <w:pPr>
        <w:rPr>
          <w:rFonts w:cstheme="minorHAnsi"/>
          <w:sz w:val="20"/>
        </w:rPr>
      </w:pPr>
      <w:r>
        <w:rPr>
          <w:rFonts w:ascii="Calibri" w:hAnsi="Calibri"/>
          <w:b/>
          <w:szCs w:val="24"/>
        </w:rPr>
        <w:t xml:space="preserve">RE: </w:t>
      </w:r>
      <w:r w:rsidR="00AF14FC">
        <w:rPr>
          <w:rFonts w:ascii="Calibri" w:hAnsi="Calibri"/>
          <w:b/>
          <w:szCs w:val="24"/>
        </w:rPr>
        <w:t>Request to prescribe a drug not on the Pan-Dorset Formulary</w:t>
      </w:r>
    </w:p>
    <w:p w14:paraId="6DE59154" w14:textId="77777777" w:rsidR="00AF14FC" w:rsidRDefault="00AF14FC" w:rsidP="00AF14FC">
      <w:pPr>
        <w:jc w:val="both"/>
        <w:rPr>
          <w:rFonts w:cstheme="minorHAnsi"/>
          <w:szCs w:val="24"/>
        </w:rPr>
      </w:pPr>
      <w:r>
        <w:rPr>
          <w:rFonts w:cstheme="minorHAnsi"/>
          <w:szCs w:val="24"/>
        </w:rPr>
        <w:t xml:space="preserve">Thank you for your letter dated </w:t>
      </w:r>
      <w:r w:rsidRPr="00112FC0">
        <w:rPr>
          <w:rFonts w:cstheme="minorHAnsi"/>
          <w:szCs w:val="24"/>
          <w:highlight w:val="yellow"/>
        </w:rPr>
        <w:t>[date]</w:t>
      </w:r>
      <w:r>
        <w:rPr>
          <w:rFonts w:cstheme="minorHAnsi"/>
          <w:szCs w:val="24"/>
        </w:rPr>
        <w:t xml:space="preserve"> regarding </w:t>
      </w:r>
      <w:r w:rsidRPr="008E428A">
        <w:rPr>
          <w:rFonts w:cstheme="minorHAnsi"/>
          <w:szCs w:val="24"/>
          <w:highlight w:val="yellow"/>
        </w:rPr>
        <w:t>[patient ID/name]</w:t>
      </w:r>
      <w:r w:rsidRPr="00B614DA">
        <w:rPr>
          <w:rFonts w:cstheme="minorHAnsi"/>
          <w:szCs w:val="24"/>
          <w:highlight w:val="yellow"/>
        </w:rPr>
        <w:t>.</w:t>
      </w:r>
    </w:p>
    <w:p w14:paraId="1B053E1A" w14:textId="77777777" w:rsidR="00AF14FC" w:rsidRDefault="00AF14FC" w:rsidP="00AF14FC">
      <w:pPr>
        <w:jc w:val="both"/>
        <w:rPr>
          <w:rFonts w:cstheme="minorHAnsi"/>
          <w:szCs w:val="24"/>
        </w:rPr>
      </w:pPr>
      <w:r>
        <w:rPr>
          <w:rFonts w:cstheme="minorHAnsi"/>
          <w:szCs w:val="24"/>
        </w:rPr>
        <w:t xml:space="preserve">I note that you have asked me to prescribe </w:t>
      </w:r>
      <w:r w:rsidRPr="008E428A">
        <w:rPr>
          <w:rFonts w:cstheme="minorHAnsi"/>
          <w:szCs w:val="24"/>
          <w:highlight w:val="yellow"/>
        </w:rPr>
        <w:t>[medication(s)]</w:t>
      </w:r>
      <w:r>
        <w:rPr>
          <w:rFonts w:cstheme="minorHAnsi"/>
          <w:szCs w:val="24"/>
        </w:rPr>
        <w:t xml:space="preserve"> which </w:t>
      </w:r>
      <w:r w:rsidRPr="0030256E">
        <w:rPr>
          <w:rFonts w:cstheme="minorHAnsi"/>
          <w:szCs w:val="24"/>
        </w:rPr>
        <w:t>is not lis</w:t>
      </w:r>
      <w:r w:rsidR="0030256E" w:rsidRPr="0030256E">
        <w:rPr>
          <w:rFonts w:cstheme="minorHAnsi"/>
          <w:szCs w:val="24"/>
        </w:rPr>
        <w:t>ted on the Pan-Dorset Formulary.</w:t>
      </w:r>
    </w:p>
    <w:p w14:paraId="332C2537" w14:textId="77777777" w:rsidR="00AF14FC" w:rsidRDefault="00AF14FC" w:rsidP="00AF14FC">
      <w:pPr>
        <w:jc w:val="both"/>
        <w:rPr>
          <w:rFonts w:cstheme="minorHAnsi"/>
          <w:szCs w:val="24"/>
        </w:rPr>
      </w:pPr>
      <w:r>
        <w:rPr>
          <w:rFonts w:cstheme="minorHAnsi"/>
          <w:szCs w:val="24"/>
        </w:rPr>
        <w:t xml:space="preserve">This practice aims to adhere to the formulary to ensure cost effective and evidence based prescribing is supported across the Dorset health community. </w:t>
      </w:r>
    </w:p>
    <w:p w14:paraId="3F9C8A8B" w14:textId="77777777" w:rsidR="00AF14FC" w:rsidRDefault="00AF14FC" w:rsidP="00AF14FC">
      <w:pPr>
        <w:jc w:val="both"/>
        <w:rPr>
          <w:rFonts w:cstheme="minorHAnsi"/>
          <w:szCs w:val="24"/>
        </w:rPr>
      </w:pPr>
      <w:r>
        <w:rPr>
          <w:rFonts w:cstheme="minorHAnsi"/>
          <w:szCs w:val="24"/>
        </w:rPr>
        <w:t xml:space="preserve">In addition to GP practice adherence to the formulary, the Chief Pharmacists in each of the local Acute, Community and Mental Health Trusts has also committed their organisation’s support to adhering to the formulary. </w:t>
      </w:r>
    </w:p>
    <w:p w14:paraId="737BCEFC" w14:textId="77777777" w:rsidR="004605DE" w:rsidRPr="00AF14FC" w:rsidRDefault="00AF14FC" w:rsidP="00AF14FC">
      <w:pPr>
        <w:jc w:val="both"/>
        <w:rPr>
          <w:rFonts w:cstheme="minorHAnsi"/>
          <w:szCs w:val="24"/>
        </w:rPr>
      </w:pPr>
      <w:r>
        <w:rPr>
          <w:rFonts w:cstheme="minorHAnsi"/>
          <w:szCs w:val="24"/>
        </w:rPr>
        <w:t xml:space="preserve">I would be grateful if you would suggest a formulary alternative to the drug requested. The formulary can be accessed via: </w:t>
      </w:r>
      <w:hyperlink r:id="rId4" w:history="1">
        <w:r w:rsidR="004A4A0D" w:rsidRPr="0080511B">
          <w:rPr>
            <w:rStyle w:val="Hyperlink"/>
            <w:rFonts w:cstheme="minorHAnsi"/>
            <w:szCs w:val="24"/>
          </w:rPr>
          <w:t>www.dorsetformulary.nhs.uk</w:t>
        </w:r>
      </w:hyperlink>
      <w:r w:rsidR="004A4A0D">
        <w:rPr>
          <w:rFonts w:cstheme="minorHAnsi"/>
          <w:szCs w:val="24"/>
        </w:rPr>
        <w:t xml:space="preserve">. </w:t>
      </w:r>
      <w:r>
        <w:rPr>
          <w:rFonts w:cstheme="minorHAnsi"/>
          <w:szCs w:val="24"/>
        </w:rPr>
        <w:t>Alternatively, please seek the advice of your organisation’s Chief Pharmacist as to how to get the requested drug</w:t>
      </w:r>
      <w:r w:rsidR="004A4A0D">
        <w:rPr>
          <w:rFonts w:cstheme="minorHAnsi"/>
          <w:szCs w:val="24"/>
        </w:rPr>
        <w:t xml:space="preserve"> approved for use under the </w:t>
      </w:r>
      <w:r>
        <w:rPr>
          <w:rFonts w:cstheme="minorHAnsi"/>
          <w:szCs w:val="24"/>
        </w:rPr>
        <w:t>Dorset formulary.</w:t>
      </w:r>
    </w:p>
    <w:p w14:paraId="6FC0873D" w14:textId="77777777" w:rsidR="00957C3B" w:rsidRDefault="003D7C0D" w:rsidP="007F08DD">
      <w:pPr>
        <w:spacing w:before="240" w:after="240"/>
      </w:pPr>
      <w:r>
        <w:t>Yours sincerely</w:t>
      </w:r>
    </w:p>
    <w:p w14:paraId="48112C5D" w14:textId="77777777" w:rsidR="00AF14FC" w:rsidRDefault="00AF14FC" w:rsidP="007F08DD">
      <w:pPr>
        <w:spacing w:before="240" w:after="240"/>
      </w:pPr>
    </w:p>
    <w:p w14:paraId="55DFD9B4" w14:textId="77777777" w:rsidR="00957C3B" w:rsidRPr="00DA26C1" w:rsidRDefault="00957C3B" w:rsidP="00AF14FC">
      <w:pPr>
        <w:spacing w:after="0"/>
        <w:rPr>
          <w:color w:val="FF0000"/>
        </w:rPr>
      </w:pPr>
      <w:r w:rsidRPr="00DA26C1">
        <w:rPr>
          <w:color w:val="FF0000"/>
        </w:rPr>
        <w:t>[name of GP]</w:t>
      </w:r>
    </w:p>
    <w:p w14:paraId="07AFBA24" w14:textId="77777777" w:rsidR="004370EF" w:rsidRPr="00957C3B" w:rsidRDefault="00957C3B" w:rsidP="00AF14FC">
      <w:pPr>
        <w:spacing w:after="0"/>
        <w:rPr>
          <w:color w:val="FF0000"/>
        </w:rPr>
      </w:pPr>
      <w:r w:rsidRPr="00DA26C1">
        <w:rPr>
          <w:color w:val="FF0000"/>
        </w:rPr>
        <w:t>[name of practice]</w:t>
      </w:r>
    </w:p>
    <w:sectPr w:rsidR="004370EF" w:rsidRPr="00957C3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54F1"/>
    <w:rsid w:val="000158AC"/>
    <w:rsid w:val="000408AC"/>
    <w:rsid w:val="000902B5"/>
    <w:rsid w:val="000F4FF7"/>
    <w:rsid w:val="0010128D"/>
    <w:rsid w:val="00154838"/>
    <w:rsid w:val="002143CB"/>
    <w:rsid w:val="00281AFB"/>
    <w:rsid w:val="002D6A30"/>
    <w:rsid w:val="002E49E0"/>
    <w:rsid w:val="0030256E"/>
    <w:rsid w:val="003263F3"/>
    <w:rsid w:val="003563E9"/>
    <w:rsid w:val="00392611"/>
    <w:rsid w:val="003D7C0D"/>
    <w:rsid w:val="004605DE"/>
    <w:rsid w:val="004A4A0D"/>
    <w:rsid w:val="004D1E90"/>
    <w:rsid w:val="00520F96"/>
    <w:rsid w:val="005F6E63"/>
    <w:rsid w:val="0061047B"/>
    <w:rsid w:val="00622764"/>
    <w:rsid w:val="0065415E"/>
    <w:rsid w:val="006C556F"/>
    <w:rsid w:val="007C43C4"/>
    <w:rsid w:val="007F08DD"/>
    <w:rsid w:val="009354F1"/>
    <w:rsid w:val="00957C3B"/>
    <w:rsid w:val="009675E2"/>
    <w:rsid w:val="009B43FF"/>
    <w:rsid w:val="00A57B8D"/>
    <w:rsid w:val="00AF14FC"/>
    <w:rsid w:val="00B0621A"/>
    <w:rsid w:val="00B91AD7"/>
    <w:rsid w:val="00CC2D7A"/>
    <w:rsid w:val="00D35290"/>
    <w:rsid w:val="00DA26C1"/>
    <w:rsid w:val="00DC7ADA"/>
    <w:rsid w:val="00E620E9"/>
    <w:rsid w:val="00F775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50E11"/>
  <w15:docId w15:val="{9A98B5DC-A19F-4BF2-8AA9-3FC0C6A85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61047B"/>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354F1"/>
    <w:pPr>
      <w:spacing w:after="0" w:line="240" w:lineRule="auto"/>
    </w:pPr>
    <w:rPr>
      <w:rFonts w:ascii="Arial" w:eastAsia="Times New Roman" w:hAnsi="Arial" w:cs="Times New Roman"/>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9354F1"/>
    <w:rPr>
      <w:color w:val="0000FF" w:themeColor="hyperlink"/>
      <w:u w:val="single"/>
    </w:rPr>
  </w:style>
  <w:style w:type="character" w:styleId="CommentReference">
    <w:name w:val="annotation reference"/>
    <w:basedOn w:val="DefaultParagraphFont"/>
    <w:uiPriority w:val="99"/>
    <w:semiHidden/>
    <w:unhideWhenUsed/>
    <w:rsid w:val="000F4FF7"/>
    <w:rPr>
      <w:sz w:val="16"/>
      <w:szCs w:val="16"/>
    </w:rPr>
  </w:style>
  <w:style w:type="paragraph" w:styleId="CommentText">
    <w:name w:val="annotation text"/>
    <w:basedOn w:val="Normal"/>
    <w:link w:val="CommentTextChar"/>
    <w:uiPriority w:val="99"/>
    <w:semiHidden/>
    <w:unhideWhenUsed/>
    <w:rsid w:val="000F4FF7"/>
    <w:pPr>
      <w:spacing w:line="240" w:lineRule="auto"/>
    </w:pPr>
    <w:rPr>
      <w:sz w:val="20"/>
      <w:szCs w:val="20"/>
    </w:rPr>
  </w:style>
  <w:style w:type="character" w:customStyle="1" w:styleId="CommentTextChar">
    <w:name w:val="Comment Text Char"/>
    <w:basedOn w:val="DefaultParagraphFont"/>
    <w:link w:val="CommentText"/>
    <w:uiPriority w:val="99"/>
    <w:semiHidden/>
    <w:rsid w:val="000F4FF7"/>
    <w:rPr>
      <w:sz w:val="20"/>
      <w:szCs w:val="20"/>
    </w:rPr>
  </w:style>
  <w:style w:type="paragraph" w:styleId="CommentSubject">
    <w:name w:val="annotation subject"/>
    <w:basedOn w:val="CommentText"/>
    <w:next w:val="CommentText"/>
    <w:link w:val="CommentSubjectChar"/>
    <w:uiPriority w:val="99"/>
    <w:semiHidden/>
    <w:unhideWhenUsed/>
    <w:rsid w:val="000F4FF7"/>
    <w:rPr>
      <w:b/>
      <w:bCs/>
    </w:rPr>
  </w:style>
  <w:style w:type="character" w:customStyle="1" w:styleId="CommentSubjectChar">
    <w:name w:val="Comment Subject Char"/>
    <w:basedOn w:val="CommentTextChar"/>
    <w:link w:val="CommentSubject"/>
    <w:uiPriority w:val="99"/>
    <w:semiHidden/>
    <w:rsid w:val="000F4FF7"/>
    <w:rPr>
      <w:b/>
      <w:bCs/>
      <w:sz w:val="20"/>
      <w:szCs w:val="20"/>
    </w:rPr>
  </w:style>
  <w:style w:type="paragraph" w:styleId="BalloonText">
    <w:name w:val="Balloon Text"/>
    <w:basedOn w:val="Normal"/>
    <w:link w:val="BalloonTextChar"/>
    <w:uiPriority w:val="99"/>
    <w:semiHidden/>
    <w:unhideWhenUsed/>
    <w:rsid w:val="000F4F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4FF7"/>
    <w:rPr>
      <w:rFonts w:ascii="Tahoma" w:hAnsi="Tahoma" w:cs="Tahoma"/>
      <w:sz w:val="16"/>
      <w:szCs w:val="16"/>
    </w:rPr>
  </w:style>
  <w:style w:type="character" w:customStyle="1" w:styleId="apple-converted-space">
    <w:name w:val="apple-converted-space"/>
    <w:basedOn w:val="DefaultParagraphFont"/>
    <w:rsid w:val="00154838"/>
  </w:style>
  <w:style w:type="character" w:customStyle="1" w:styleId="Heading4Char">
    <w:name w:val="Heading 4 Char"/>
    <w:basedOn w:val="DefaultParagraphFont"/>
    <w:link w:val="Heading4"/>
    <w:uiPriority w:val="9"/>
    <w:rsid w:val="0061047B"/>
    <w:rPr>
      <w:rFonts w:ascii="Times New Roman" w:eastAsia="Times New Roman" w:hAnsi="Times New Roman" w:cs="Times New Roman"/>
      <w:b/>
      <w:bCs/>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9354329">
      <w:bodyDiv w:val="1"/>
      <w:marLeft w:val="0"/>
      <w:marRight w:val="0"/>
      <w:marTop w:val="0"/>
      <w:marBottom w:val="0"/>
      <w:divBdr>
        <w:top w:val="none" w:sz="0" w:space="0" w:color="auto"/>
        <w:left w:val="none" w:sz="0" w:space="0" w:color="auto"/>
        <w:bottom w:val="none" w:sz="0" w:space="0" w:color="auto"/>
        <w:right w:val="none" w:sz="0" w:space="0" w:color="auto"/>
      </w:divBdr>
    </w:div>
    <w:div w:id="1464081538">
      <w:bodyDiv w:val="1"/>
      <w:marLeft w:val="0"/>
      <w:marRight w:val="0"/>
      <w:marTop w:val="0"/>
      <w:marBottom w:val="0"/>
      <w:divBdr>
        <w:top w:val="none" w:sz="0" w:space="0" w:color="auto"/>
        <w:left w:val="none" w:sz="0" w:space="0" w:color="auto"/>
        <w:bottom w:val="none" w:sz="0" w:space="0" w:color="auto"/>
        <w:right w:val="none" w:sz="0" w:space="0" w:color="auto"/>
      </w:divBdr>
    </w:div>
    <w:div w:id="1597178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dorsetformulary.nh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179</Words>
  <Characters>1023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1200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Howells, Hayley (Dorset CCG)</dc:creator>
  <cp:lastModifiedBy>Butler, Debra (Dorset CCG)</cp:lastModifiedBy>
  <cp:revision>2</cp:revision>
  <dcterms:created xsi:type="dcterms:W3CDTF">2020-09-03T12:18:00Z</dcterms:created>
  <dcterms:modified xsi:type="dcterms:W3CDTF">2020-09-03T12:18:00Z</dcterms:modified>
</cp:coreProperties>
</file>