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D41E0" w14:textId="77777777" w:rsidR="00E83F28" w:rsidRDefault="00EB6346">
      <w:bookmarkStart w:id="0" w:name="_GoBack"/>
      <w:bookmarkEnd w:id="0"/>
      <w:r>
        <w:rPr>
          <w:noProof/>
          <w:lang w:eastAsia="en-GB"/>
        </w:rPr>
        <mc:AlternateContent>
          <mc:Choice Requires="wps">
            <w:drawing>
              <wp:anchor distT="0" distB="0" distL="114300" distR="114300" simplePos="0" relativeHeight="251672576" behindDoc="0" locked="0" layoutInCell="1" allowOverlap="1" wp14:anchorId="433456DE" wp14:editId="49F55B37">
                <wp:simplePos x="0" y="0"/>
                <wp:positionH relativeFrom="column">
                  <wp:posOffset>2562225</wp:posOffset>
                </wp:positionH>
                <wp:positionV relativeFrom="paragraph">
                  <wp:posOffset>-581025</wp:posOffset>
                </wp:positionV>
                <wp:extent cx="3676650" cy="2952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6766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1C12A" w14:textId="77777777" w:rsidR="001F375D" w:rsidRPr="00663ED4" w:rsidRDefault="004A7527" w:rsidP="001F375D">
                            <w:pPr>
                              <w:spacing w:after="0" w:line="240" w:lineRule="auto"/>
                              <w:rPr>
                                <w:b/>
                                <w:u w:val="single"/>
                              </w:rPr>
                            </w:pPr>
                            <w:r w:rsidRPr="00663ED4">
                              <w:rPr>
                                <w:b/>
                                <w:u w:val="single"/>
                              </w:rPr>
                              <w:t xml:space="preserve">Electronic Repeat Dispensing </w:t>
                            </w:r>
                            <w:r w:rsidR="001F375D" w:rsidRPr="00663ED4">
                              <w:rPr>
                                <w:b/>
                                <w:u w:val="single"/>
                              </w:rPr>
                              <w:t xml:space="preserve"> – A brief guide for prescribers</w:t>
                            </w:r>
                          </w:p>
                          <w:p w14:paraId="315C59A0" w14:textId="77777777" w:rsidR="001F375D" w:rsidRDefault="001F3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456DE" id="_x0000_t202" coordsize="21600,21600" o:spt="202" path="m,l,21600r21600,l21600,xe">
                <v:stroke joinstyle="miter"/>
                <v:path gradientshapeok="t" o:connecttype="rect"/>
              </v:shapetype>
              <v:shape id="Text Box 9" o:spid="_x0000_s1026" type="#_x0000_t202" style="position:absolute;margin-left:201.75pt;margin-top:-45.75pt;width:289.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zpigIAAIoFAAAOAAAAZHJzL2Uyb0RvYy54bWysVEtv2zAMvg/YfxB0X52kTboEdYqsRYcB&#10;xVqsHXpWZKkxJomapMTOfv1I2Xms66XDLrZEfiTFj4+Ly9YatlEh1uBKPjwZcKachKp2zyX//njz&#10;4SNnMQlXCQNOlXyrIr+cv3930fiZGsEKTKUCQycuzhpf8lVKflYUUa6UFfEEvHKo1BCsSHgNz0UV&#10;RIPerSlGg8GkaCBUPoBUMaL0ulPyefavtZLpTuuoEjMlx7el/A35u6RvMb8Qs+cg/KqW/TPEP7zC&#10;itph0L2ra5EEW4f6L1e2lgEi6HQiwRagdS1VzgGzGQ5eZPOwEl7lXJCc6Pc0xf/nVn7d3AdWVyWf&#10;cuaExRI9qjaxT9CyKbHT+DhD0INHWGpRjFXeySMKKelWB0t/TIehHnne7rklZxKFp5PzyWSMKom6&#10;0XQ8Oh+Tm+Jg7UNMnxVYRoeSB6xdplRsbmPqoDsIBYtg6uqmNiZfqF/UlQlsI7DSJuU3ovM/UMax&#10;puSTU3wGGTkg886zcSRRuWP6cJR5l2E+pa1RhDHum9LIWE70ldhCSuX28TOaUBpDvcWwxx9e9Rbj&#10;Lg+0yJHBpb2xrR2EnH0esQNl1Y8dZbrDY22O8qZjapdt3xFLqLbYEAG6gYpe3tRYtVsR070IOEFY&#10;aNwK6Q4/2gCyDv2JsxWEX6/JCY+NjVrOGpzIksefaxEUZ+aLw5afDs/OaITz5Wx8PsJLONYsjzVu&#10;ba8AW2GI+8fLfCR8MrujDmCfcHksKCqqhJMYu+Rpd7xK3Z7A5SPVYpFBOLRepFv34CW5JnqpJx/b&#10;JxF837gJW/4r7GZXzF70b4clSweLdQJd5+YmgjtWe+Jx4PN49MuJNsrxPaMOK3T+GwAA//8DAFBL&#10;AwQUAAYACAAAACEABKjVN+IAAAALAQAADwAAAGRycy9kb3ducmV2LnhtbEyPzU7DMBCE70i8g7VI&#10;XFDrtGloG+JUCPEjcaMpIG5uvCQR8TqK3SS8PcsJbrM7o9lvs91kWzFg7xtHChbzCARS6UxDlYJD&#10;8TDbgPBBk9GtI1TwjR52+flZplPjRnrBYR8qwSXkU62gDqFLpfRljVb7ueuQ2Pt0vdWBx76Sptcj&#10;l9tWLqPoWlrdEF+odYd3NZZf+5NV8HFVvT/76fF1jJO4u38aivWbKZS6vJhub0AEnMJfGH7xGR1y&#10;Zjq6ExkvWgWrKE44qmC2XbDgxHazZHHkzSqJQOaZ/P9D/gMAAP//AwBQSwECLQAUAAYACAAAACEA&#10;toM4kv4AAADhAQAAEwAAAAAAAAAAAAAAAAAAAAAAW0NvbnRlbnRfVHlwZXNdLnhtbFBLAQItABQA&#10;BgAIAAAAIQA4/SH/1gAAAJQBAAALAAAAAAAAAAAAAAAAAC8BAABfcmVscy8ucmVsc1BLAQItABQA&#10;BgAIAAAAIQBpiVzpigIAAIoFAAAOAAAAAAAAAAAAAAAAAC4CAABkcnMvZTJvRG9jLnhtbFBLAQIt&#10;ABQABgAIAAAAIQAEqNU34gAAAAsBAAAPAAAAAAAAAAAAAAAAAOQEAABkcnMvZG93bnJldi54bWxQ&#10;SwUGAAAAAAQABADzAAAA8wUAAAAA&#10;" fillcolor="white [3201]" stroked="f" strokeweight=".5pt">
                <v:textbox>
                  <w:txbxContent>
                    <w:p w14:paraId="6F01C12A" w14:textId="77777777" w:rsidR="001F375D" w:rsidRPr="00663ED4" w:rsidRDefault="004A7527" w:rsidP="001F375D">
                      <w:pPr>
                        <w:spacing w:after="0" w:line="240" w:lineRule="auto"/>
                        <w:rPr>
                          <w:b/>
                          <w:u w:val="single"/>
                        </w:rPr>
                      </w:pPr>
                      <w:r w:rsidRPr="00663ED4">
                        <w:rPr>
                          <w:b/>
                          <w:u w:val="single"/>
                        </w:rPr>
                        <w:t xml:space="preserve">Electronic Repeat Dispensing </w:t>
                      </w:r>
                      <w:r w:rsidR="001F375D" w:rsidRPr="00663ED4">
                        <w:rPr>
                          <w:b/>
                          <w:u w:val="single"/>
                        </w:rPr>
                        <w:t xml:space="preserve"> – A brief guide for prescribers</w:t>
                      </w:r>
                    </w:p>
                    <w:p w14:paraId="315C59A0" w14:textId="77777777" w:rsidR="001F375D" w:rsidRDefault="001F375D"/>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4B91B47" wp14:editId="2C586BE1">
                <wp:simplePos x="0" y="0"/>
                <wp:positionH relativeFrom="column">
                  <wp:posOffset>5686425</wp:posOffset>
                </wp:positionH>
                <wp:positionV relativeFrom="paragraph">
                  <wp:posOffset>-285750</wp:posOffset>
                </wp:positionV>
                <wp:extent cx="3867150" cy="3124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124200"/>
                        </a:xfrm>
                        <a:prstGeom prst="rect">
                          <a:avLst/>
                        </a:prstGeom>
                        <a:solidFill>
                          <a:srgbClr val="FFFFFF"/>
                        </a:solidFill>
                        <a:ln w="9525">
                          <a:solidFill>
                            <a:srgbClr val="000000"/>
                          </a:solidFill>
                          <a:miter lim="800000"/>
                          <a:headEnd/>
                          <a:tailEnd/>
                        </a:ln>
                      </wps:spPr>
                      <wps:txbx>
                        <w:txbxContent>
                          <w:p w14:paraId="4418A90B" w14:textId="77777777" w:rsidR="001211FB" w:rsidRPr="004A7527" w:rsidRDefault="004A7527" w:rsidP="004A7527">
                            <w:pPr>
                              <w:spacing w:after="0" w:line="240" w:lineRule="auto"/>
                              <w:jc w:val="center"/>
                              <w:rPr>
                                <w:b/>
                              </w:rPr>
                            </w:pPr>
                            <w:r w:rsidRPr="004A7527">
                              <w:rPr>
                                <w:b/>
                              </w:rPr>
                              <w:t xml:space="preserve">Setting up </w:t>
                            </w:r>
                            <w:proofErr w:type="spellStart"/>
                            <w:r w:rsidRPr="004A7527">
                              <w:rPr>
                                <w:b/>
                              </w:rPr>
                              <w:t>eRD</w:t>
                            </w:r>
                            <w:proofErr w:type="spellEnd"/>
                            <w:r w:rsidRPr="004A7527">
                              <w:rPr>
                                <w:b/>
                              </w:rPr>
                              <w:t>:</w:t>
                            </w:r>
                          </w:p>
                          <w:p w14:paraId="0119D7A7" w14:textId="77777777" w:rsidR="004A7527" w:rsidRPr="00735BB1" w:rsidRDefault="004A7527" w:rsidP="004A7527">
                            <w:pPr>
                              <w:spacing w:after="0" w:line="240" w:lineRule="auto"/>
                              <w:jc w:val="center"/>
                              <w:rPr>
                                <w:sz w:val="8"/>
                              </w:rPr>
                            </w:pPr>
                          </w:p>
                          <w:p w14:paraId="5772CE2D" w14:textId="77777777" w:rsidR="004A7527" w:rsidRPr="00735BB1" w:rsidRDefault="004A7527" w:rsidP="004A7527">
                            <w:pPr>
                              <w:pStyle w:val="ListParagraph"/>
                              <w:numPr>
                                <w:ilvl w:val="0"/>
                                <w:numId w:val="5"/>
                              </w:numPr>
                            </w:pPr>
                            <w:r w:rsidRPr="005C1E9C">
                              <w:rPr>
                                <w:color w:val="000000" w:themeColor="text1"/>
                              </w:rPr>
                              <w:t xml:space="preserve">Check </w:t>
                            </w:r>
                            <w:r>
                              <w:rPr>
                                <w:color w:val="000000" w:themeColor="text1"/>
                              </w:rPr>
                              <w:t xml:space="preserve">that </w:t>
                            </w:r>
                            <w:r w:rsidRPr="005C1E9C">
                              <w:rPr>
                                <w:color w:val="000000" w:themeColor="text1"/>
                              </w:rPr>
                              <w:t xml:space="preserve">‘total quantity’ and ‘issue duration’ </w:t>
                            </w:r>
                            <w:r w:rsidRPr="00663ED4">
                              <w:rPr>
                                <w:i/>
                                <w:color w:val="000000" w:themeColor="text1"/>
                              </w:rPr>
                              <w:t>exactly</w:t>
                            </w:r>
                            <w:r w:rsidRPr="005C1E9C">
                              <w:rPr>
                                <w:color w:val="000000" w:themeColor="text1"/>
                              </w:rPr>
                              <w:t xml:space="preserve"> match on </w:t>
                            </w:r>
                            <w:r w:rsidRPr="005C1E9C">
                              <w:rPr>
                                <w:color w:val="000000" w:themeColor="text1"/>
                                <w:u w:val="single"/>
                              </w:rPr>
                              <w:t>every</w:t>
                            </w:r>
                            <w:r w:rsidRPr="005C1E9C">
                              <w:rPr>
                                <w:color w:val="000000" w:themeColor="text1"/>
                              </w:rPr>
                              <w:t xml:space="preserve"> repeat item, </w:t>
                            </w:r>
                            <w:proofErr w:type="spellStart"/>
                            <w:r w:rsidRPr="005C1E9C">
                              <w:rPr>
                                <w:color w:val="000000" w:themeColor="text1"/>
                              </w:rPr>
                              <w:t>eg.</w:t>
                            </w:r>
                            <w:proofErr w:type="spellEnd"/>
                            <w:r w:rsidRPr="005C1E9C">
                              <w:rPr>
                                <w:color w:val="000000" w:themeColor="text1"/>
                              </w:rPr>
                              <w:t xml:space="preserve"> all</w:t>
                            </w:r>
                            <w:r>
                              <w:rPr>
                                <w:color w:val="000000" w:themeColor="text1"/>
                              </w:rPr>
                              <w:t xml:space="preserve"> set to</w:t>
                            </w:r>
                            <w:r w:rsidRPr="005C1E9C">
                              <w:rPr>
                                <w:color w:val="000000" w:themeColor="text1"/>
                              </w:rPr>
                              <w:t xml:space="preserve"> </w:t>
                            </w:r>
                            <w:r>
                              <w:rPr>
                                <w:color w:val="000000" w:themeColor="text1"/>
                              </w:rPr>
                              <w:t xml:space="preserve">56 </w:t>
                            </w:r>
                            <w:r w:rsidRPr="005C1E9C">
                              <w:rPr>
                                <w:color w:val="000000" w:themeColor="text1"/>
                              </w:rPr>
                              <w:t xml:space="preserve">tablets and </w:t>
                            </w:r>
                            <w:r w:rsidR="00735BB1">
                              <w:rPr>
                                <w:color w:val="000000" w:themeColor="text1"/>
                              </w:rPr>
                              <w:t>28</w:t>
                            </w:r>
                            <w:r w:rsidRPr="005C1E9C">
                              <w:rPr>
                                <w:color w:val="000000" w:themeColor="text1"/>
                              </w:rPr>
                              <w:t xml:space="preserve"> days</w:t>
                            </w:r>
                            <w:r w:rsidR="00735BB1">
                              <w:rPr>
                                <w:color w:val="000000" w:themeColor="text1"/>
                              </w:rPr>
                              <w:t xml:space="preserve"> duration</w:t>
                            </w:r>
                            <w:r w:rsidR="00663ED4">
                              <w:rPr>
                                <w:color w:val="000000" w:themeColor="text1"/>
                              </w:rPr>
                              <w:t>,</w:t>
                            </w:r>
                            <w:r w:rsidRPr="005C1E9C">
                              <w:rPr>
                                <w:color w:val="000000" w:themeColor="text1"/>
                              </w:rPr>
                              <w:t xml:space="preserve"> if BD dosing</w:t>
                            </w:r>
                            <w:r w:rsidR="00735BB1">
                              <w:rPr>
                                <w:color w:val="000000" w:themeColor="text1"/>
                              </w:rPr>
                              <w:t>.</w:t>
                            </w:r>
                          </w:p>
                          <w:p w14:paraId="6A5C6A24" w14:textId="77777777" w:rsidR="00735BB1" w:rsidRPr="00735BB1" w:rsidRDefault="00735BB1" w:rsidP="004A7527">
                            <w:pPr>
                              <w:pStyle w:val="ListParagraph"/>
                              <w:numPr>
                                <w:ilvl w:val="0"/>
                                <w:numId w:val="5"/>
                              </w:numPr>
                            </w:pPr>
                            <w:r>
                              <w:t xml:space="preserve">Highlight all repeat items for </w:t>
                            </w:r>
                            <w:proofErr w:type="spellStart"/>
                            <w:r>
                              <w:t>eRD</w:t>
                            </w:r>
                            <w:proofErr w:type="spellEnd"/>
                            <w:r>
                              <w:t xml:space="preserve">. Select the ‘RD’ button to produce the </w:t>
                            </w:r>
                            <w:proofErr w:type="spellStart"/>
                            <w:r>
                              <w:t>eRD</w:t>
                            </w:r>
                            <w:proofErr w:type="spellEnd"/>
                            <w:r>
                              <w:t xml:space="preserve"> prescription. </w:t>
                            </w:r>
                            <w:r>
                              <w:rPr>
                                <w:color w:val="000000" w:themeColor="text1"/>
                                <w:u w:val="single"/>
                              </w:rPr>
                              <w:t xml:space="preserve">Set up PRNs </w:t>
                            </w:r>
                            <w:r w:rsidRPr="00365903">
                              <w:rPr>
                                <w:color w:val="000000" w:themeColor="text1"/>
                                <w:u w:val="single"/>
                              </w:rPr>
                              <w:t xml:space="preserve"> SEPARATELY</w:t>
                            </w:r>
                            <w:r>
                              <w:rPr>
                                <w:color w:val="000000" w:themeColor="text1"/>
                                <w:u w:val="single"/>
                              </w:rPr>
                              <w:t xml:space="preserve"> on individual </w:t>
                            </w:r>
                            <w:proofErr w:type="spellStart"/>
                            <w:r w:rsidR="00663ED4">
                              <w:rPr>
                                <w:color w:val="000000" w:themeColor="text1"/>
                                <w:u w:val="single"/>
                              </w:rPr>
                              <w:t>eRD</w:t>
                            </w:r>
                            <w:proofErr w:type="spellEnd"/>
                            <w:r w:rsidR="00663ED4">
                              <w:rPr>
                                <w:color w:val="000000" w:themeColor="text1"/>
                                <w:u w:val="single"/>
                              </w:rPr>
                              <w:t xml:space="preserve"> </w:t>
                            </w:r>
                            <w:r>
                              <w:rPr>
                                <w:color w:val="000000" w:themeColor="text1"/>
                                <w:u w:val="single"/>
                              </w:rPr>
                              <w:t>scripts</w:t>
                            </w:r>
                            <w:r w:rsidRPr="00735BB1">
                              <w:rPr>
                                <w:color w:val="000000" w:themeColor="text1"/>
                              </w:rPr>
                              <w:t>, with a sensible frequency</w:t>
                            </w:r>
                            <w:r>
                              <w:rPr>
                                <w:color w:val="000000" w:themeColor="text1"/>
                                <w:u w:val="single"/>
                              </w:rPr>
                              <w:t>.</w:t>
                            </w:r>
                          </w:p>
                          <w:p w14:paraId="7660CB8E" w14:textId="77777777" w:rsidR="00735BB1" w:rsidRDefault="00735BB1" w:rsidP="004A7527">
                            <w:pPr>
                              <w:pStyle w:val="ListParagraph"/>
                              <w:numPr>
                                <w:ilvl w:val="0"/>
                                <w:numId w:val="5"/>
                              </w:numPr>
                            </w:pPr>
                            <w:r>
                              <w:t xml:space="preserve">If the patient recently received a prescription then the first </w:t>
                            </w:r>
                            <w:proofErr w:type="spellStart"/>
                            <w:r>
                              <w:t>eRD</w:t>
                            </w:r>
                            <w:proofErr w:type="spellEnd"/>
                            <w:r>
                              <w:t xml:space="preserve"> script can be cancelled by pressing the red cross icon</w:t>
                            </w:r>
                          </w:p>
                          <w:p w14:paraId="7A6DF6AD" w14:textId="77777777" w:rsidR="00735BB1" w:rsidRDefault="00735BB1" w:rsidP="00735BB1">
                            <w:pPr>
                              <w:pStyle w:val="ListParagraph"/>
                              <w:ind w:left="360"/>
                            </w:pPr>
                          </w:p>
                          <w:p w14:paraId="679D40DC" w14:textId="77777777" w:rsidR="004A7527" w:rsidRDefault="004A7527" w:rsidP="004A7527">
                            <w:pPr>
                              <w:spacing w:after="0" w:line="240" w:lineRule="auto"/>
                              <w:jc w:val="center"/>
                            </w:pPr>
                            <w:r w:rsidRPr="004A7527">
                              <w:rPr>
                                <w:noProof/>
                                <w:lang w:eastAsia="en-GB"/>
                              </w:rPr>
                              <w:drawing>
                                <wp:inline distT="0" distB="0" distL="0" distR="0" wp14:anchorId="74D2EB84" wp14:editId="5AA21E03">
                                  <wp:extent cx="3667125" cy="1170481"/>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9003" t="37451" r="28941" b="38675"/>
                                          <a:stretch/>
                                        </pic:blipFill>
                                        <pic:spPr bwMode="auto">
                                          <a:xfrm>
                                            <a:off x="0" y="0"/>
                                            <a:ext cx="3667125" cy="117048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91B47" id="Text Box 2" o:spid="_x0000_s1027" type="#_x0000_t202" style="position:absolute;margin-left:447.75pt;margin-top:-22.5pt;width:304.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3OJwIAAE4EAAAOAAAAZHJzL2Uyb0RvYy54bWysVNtu2zAMfR+wfxD0vviSpEmNOEWXLsOA&#10;7gK0+wBZlmNhkuhJSuzs60vJaZrdXob5QRBF6og8h/TqZtCKHIR1EkxJs0lKiTAcaml2Jf36uH2z&#10;pMR5ZmqmwIiSHoWjN+vXr1Z9V4gcWlC1sARBjCv6rqSt912RJI63QjM3gU4YdDZgNfNo2l1SW9Yj&#10;ulZJnqZXSQ+27ixw4Rye3o1Ouo74TSO4/9w0TniiSoq5+bjauFZhTdYrVuws61rJT2mwf8hCM2nw&#10;0TPUHfOM7K38DUpLbsFB4yccdAJNI7mINWA1WfpLNQ8t60SsBclx3Zkm9/9g+afDF0tkXdJpuqDE&#10;MI0iPYrBk7cwkDzw03euwLCHDgP9gMeoc6zVdffAvzliYNMysxO31kLfClZjflm4mVxcHXFcAKn6&#10;j1DjM2zvIQINjdWBPKSDIDrqdDxrE1LheDhdXi2yObo4+qZZPkP14xuseL7eWeffC9AkbEpqUfwI&#10;zw73zod0WPEcEl5zoGS9lUpFw+6qjbLkwLBRtvE7of8UpgzpS3o9z+cjA3+FSOP3JwgtPXa8krqk&#10;y3MQKwJv70wd+9EzqcY9pqzMicjA3ciiH6ohahZZDiRXUB+RWQtjg+NA4qYF+4OSHpu7pO77nllB&#10;ifpgUJ3rbDYL0xCN2XyRo2EvPdWlhxmOUCX1lIzbjY8TFHgzcIsqNjLy+5LJKWVs2kj7acDCVFza&#10;MerlN7B+AgAA//8DAFBLAwQUAAYACAAAACEA/z35oeEAAAAMAQAADwAAAGRycy9kb3ducmV2Lnht&#10;bEyPy07DMBBF90j8gzVIbFBrA04fIU6FkEB0B20FWzeeJhF+hNhNw98zXcFyZq7OnFusRmfZgH1s&#10;g1dwOxXA0FfBtL5WsNs+TxbAYtLeaBs8KvjBCKvy8qLQuQkn/47DJtWMID7mWkGTUpdzHqsGnY7T&#10;0KGn2yH0Tica+5qbXp8I7iy/E2LGnW49fWh0h08NVl+bo1OwkK/DZ1zfv31Us4Ndppv58PLdK3V9&#10;NT4+AEs4pr8wnPVJHUpy2oejN5FZYiyzjKIKJjKjUudEJiSt9gqknAvgZcH/lyh/AQAA//8DAFBL&#10;AQItABQABgAIAAAAIQC2gziS/gAAAOEBAAATAAAAAAAAAAAAAAAAAAAAAABbQ29udGVudF9UeXBl&#10;c10ueG1sUEsBAi0AFAAGAAgAAAAhADj9If/WAAAAlAEAAAsAAAAAAAAAAAAAAAAALwEAAF9yZWxz&#10;Ly5yZWxzUEsBAi0AFAAGAAgAAAAhAHiqfc4nAgAATgQAAA4AAAAAAAAAAAAAAAAALgIAAGRycy9l&#10;Mm9Eb2MueG1sUEsBAi0AFAAGAAgAAAAhAP89+aHhAAAADAEAAA8AAAAAAAAAAAAAAAAAgQQAAGRy&#10;cy9kb3ducmV2LnhtbFBLBQYAAAAABAAEAPMAAACPBQAAAAA=&#10;">
                <v:textbox>
                  <w:txbxContent>
                    <w:p w14:paraId="4418A90B" w14:textId="77777777" w:rsidR="001211FB" w:rsidRPr="004A7527" w:rsidRDefault="004A7527" w:rsidP="004A7527">
                      <w:pPr>
                        <w:spacing w:after="0" w:line="240" w:lineRule="auto"/>
                        <w:jc w:val="center"/>
                        <w:rPr>
                          <w:b/>
                        </w:rPr>
                      </w:pPr>
                      <w:r w:rsidRPr="004A7527">
                        <w:rPr>
                          <w:b/>
                        </w:rPr>
                        <w:t xml:space="preserve">Setting up </w:t>
                      </w:r>
                      <w:proofErr w:type="spellStart"/>
                      <w:r w:rsidRPr="004A7527">
                        <w:rPr>
                          <w:b/>
                        </w:rPr>
                        <w:t>eRD</w:t>
                      </w:r>
                      <w:proofErr w:type="spellEnd"/>
                      <w:r w:rsidRPr="004A7527">
                        <w:rPr>
                          <w:b/>
                        </w:rPr>
                        <w:t>:</w:t>
                      </w:r>
                    </w:p>
                    <w:p w14:paraId="0119D7A7" w14:textId="77777777" w:rsidR="004A7527" w:rsidRPr="00735BB1" w:rsidRDefault="004A7527" w:rsidP="004A7527">
                      <w:pPr>
                        <w:spacing w:after="0" w:line="240" w:lineRule="auto"/>
                        <w:jc w:val="center"/>
                        <w:rPr>
                          <w:sz w:val="8"/>
                        </w:rPr>
                      </w:pPr>
                    </w:p>
                    <w:p w14:paraId="5772CE2D" w14:textId="77777777" w:rsidR="004A7527" w:rsidRPr="00735BB1" w:rsidRDefault="004A7527" w:rsidP="004A7527">
                      <w:pPr>
                        <w:pStyle w:val="ListParagraph"/>
                        <w:numPr>
                          <w:ilvl w:val="0"/>
                          <w:numId w:val="5"/>
                        </w:numPr>
                      </w:pPr>
                      <w:r w:rsidRPr="005C1E9C">
                        <w:rPr>
                          <w:color w:val="000000" w:themeColor="text1"/>
                        </w:rPr>
                        <w:t xml:space="preserve">Check </w:t>
                      </w:r>
                      <w:r>
                        <w:rPr>
                          <w:color w:val="000000" w:themeColor="text1"/>
                        </w:rPr>
                        <w:t xml:space="preserve">that </w:t>
                      </w:r>
                      <w:r w:rsidRPr="005C1E9C">
                        <w:rPr>
                          <w:color w:val="000000" w:themeColor="text1"/>
                        </w:rPr>
                        <w:t xml:space="preserve">‘total quantity’ and ‘issue duration’ </w:t>
                      </w:r>
                      <w:r w:rsidRPr="00663ED4">
                        <w:rPr>
                          <w:i/>
                          <w:color w:val="000000" w:themeColor="text1"/>
                        </w:rPr>
                        <w:t>exactly</w:t>
                      </w:r>
                      <w:r w:rsidRPr="005C1E9C">
                        <w:rPr>
                          <w:color w:val="000000" w:themeColor="text1"/>
                        </w:rPr>
                        <w:t xml:space="preserve"> match on </w:t>
                      </w:r>
                      <w:r w:rsidRPr="005C1E9C">
                        <w:rPr>
                          <w:color w:val="000000" w:themeColor="text1"/>
                          <w:u w:val="single"/>
                        </w:rPr>
                        <w:t>every</w:t>
                      </w:r>
                      <w:r w:rsidRPr="005C1E9C">
                        <w:rPr>
                          <w:color w:val="000000" w:themeColor="text1"/>
                        </w:rPr>
                        <w:t xml:space="preserve"> repeat item, </w:t>
                      </w:r>
                      <w:proofErr w:type="spellStart"/>
                      <w:r w:rsidRPr="005C1E9C">
                        <w:rPr>
                          <w:color w:val="000000" w:themeColor="text1"/>
                        </w:rPr>
                        <w:t>eg.</w:t>
                      </w:r>
                      <w:proofErr w:type="spellEnd"/>
                      <w:r w:rsidRPr="005C1E9C">
                        <w:rPr>
                          <w:color w:val="000000" w:themeColor="text1"/>
                        </w:rPr>
                        <w:t xml:space="preserve"> all</w:t>
                      </w:r>
                      <w:r>
                        <w:rPr>
                          <w:color w:val="000000" w:themeColor="text1"/>
                        </w:rPr>
                        <w:t xml:space="preserve"> set to</w:t>
                      </w:r>
                      <w:r w:rsidRPr="005C1E9C">
                        <w:rPr>
                          <w:color w:val="000000" w:themeColor="text1"/>
                        </w:rPr>
                        <w:t xml:space="preserve"> </w:t>
                      </w:r>
                      <w:r>
                        <w:rPr>
                          <w:color w:val="000000" w:themeColor="text1"/>
                        </w:rPr>
                        <w:t xml:space="preserve">56 </w:t>
                      </w:r>
                      <w:r w:rsidRPr="005C1E9C">
                        <w:rPr>
                          <w:color w:val="000000" w:themeColor="text1"/>
                        </w:rPr>
                        <w:t xml:space="preserve">tablets and </w:t>
                      </w:r>
                      <w:r w:rsidR="00735BB1">
                        <w:rPr>
                          <w:color w:val="000000" w:themeColor="text1"/>
                        </w:rPr>
                        <w:t>28</w:t>
                      </w:r>
                      <w:r w:rsidRPr="005C1E9C">
                        <w:rPr>
                          <w:color w:val="000000" w:themeColor="text1"/>
                        </w:rPr>
                        <w:t xml:space="preserve"> days</w:t>
                      </w:r>
                      <w:r w:rsidR="00735BB1">
                        <w:rPr>
                          <w:color w:val="000000" w:themeColor="text1"/>
                        </w:rPr>
                        <w:t xml:space="preserve"> duration</w:t>
                      </w:r>
                      <w:r w:rsidR="00663ED4">
                        <w:rPr>
                          <w:color w:val="000000" w:themeColor="text1"/>
                        </w:rPr>
                        <w:t>,</w:t>
                      </w:r>
                      <w:r w:rsidRPr="005C1E9C">
                        <w:rPr>
                          <w:color w:val="000000" w:themeColor="text1"/>
                        </w:rPr>
                        <w:t xml:space="preserve"> if BD dosing</w:t>
                      </w:r>
                      <w:r w:rsidR="00735BB1">
                        <w:rPr>
                          <w:color w:val="000000" w:themeColor="text1"/>
                        </w:rPr>
                        <w:t>.</w:t>
                      </w:r>
                    </w:p>
                    <w:p w14:paraId="6A5C6A24" w14:textId="77777777" w:rsidR="00735BB1" w:rsidRPr="00735BB1" w:rsidRDefault="00735BB1" w:rsidP="004A7527">
                      <w:pPr>
                        <w:pStyle w:val="ListParagraph"/>
                        <w:numPr>
                          <w:ilvl w:val="0"/>
                          <w:numId w:val="5"/>
                        </w:numPr>
                      </w:pPr>
                      <w:r>
                        <w:t xml:space="preserve">Highlight all repeat items for </w:t>
                      </w:r>
                      <w:proofErr w:type="spellStart"/>
                      <w:r>
                        <w:t>eRD</w:t>
                      </w:r>
                      <w:proofErr w:type="spellEnd"/>
                      <w:r>
                        <w:t xml:space="preserve">. Select the ‘RD’ button to produce the </w:t>
                      </w:r>
                      <w:proofErr w:type="spellStart"/>
                      <w:r>
                        <w:t>eRD</w:t>
                      </w:r>
                      <w:proofErr w:type="spellEnd"/>
                      <w:r>
                        <w:t xml:space="preserve"> prescription. </w:t>
                      </w:r>
                      <w:r>
                        <w:rPr>
                          <w:color w:val="000000" w:themeColor="text1"/>
                          <w:u w:val="single"/>
                        </w:rPr>
                        <w:t xml:space="preserve">Set up PRNs </w:t>
                      </w:r>
                      <w:r w:rsidRPr="00365903">
                        <w:rPr>
                          <w:color w:val="000000" w:themeColor="text1"/>
                          <w:u w:val="single"/>
                        </w:rPr>
                        <w:t xml:space="preserve"> SEPARATELY</w:t>
                      </w:r>
                      <w:r>
                        <w:rPr>
                          <w:color w:val="000000" w:themeColor="text1"/>
                          <w:u w:val="single"/>
                        </w:rPr>
                        <w:t xml:space="preserve"> on individual </w:t>
                      </w:r>
                      <w:proofErr w:type="spellStart"/>
                      <w:r w:rsidR="00663ED4">
                        <w:rPr>
                          <w:color w:val="000000" w:themeColor="text1"/>
                          <w:u w:val="single"/>
                        </w:rPr>
                        <w:t>eRD</w:t>
                      </w:r>
                      <w:proofErr w:type="spellEnd"/>
                      <w:r w:rsidR="00663ED4">
                        <w:rPr>
                          <w:color w:val="000000" w:themeColor="text1"/>
                          <w:u w:val="single"/>
                        </w:rPr>
                        <w:t xml:space="preserve"> </w:t>
                      </w:r>
                      <w:r>
                        <w:rPr>
                          <w:color w:val="000000" w:themeColor="text1"/>
                          <w:u w:val="single"/>
                        </w:rPr>
                        <w:t>scripts</w:t>
                      </w:r>
                      <w:r w:rsidRPr="00735BB1">
                        <w:rPr>
                          <w:color w:val="000000" w:themeColor="text1"/>
                        </w:rPr>
                        <w:t>, with a sensible frequency</w:t>
                      </w:r>
                      <w:r>
                        <w:rPr>
                          <w:color w:val="000000" w:themeColor="text1"/>
                          <w:u w:val="single"/>
                        </w:rPr>
                        <w:t>.</w:t>
                      </w:r>
                    </w:p>
                    <w:p w14:paraId="7660CB8E" w14:textId="77777777" w:rsidR="00735BB1" w:rsidRDefault="00735BB1" w:rsidP="004A7527">
                      <w:pPr>
                        <w:pStyle w:val="ListParagraph"/>
                        <w:numPr>
                          <w:ilvl w:val="0"/>
                          <w:numId w:val="5"/>
                        </w:numPr>
                      </w:pPr>
                      <w:r>
                        <w:t xml:space="preserve">If the patient recently received a prescription then the first </w:t>
                      </w:r>
                      <w:proofErr w:type="spellStart"/>
                      <w:r>
                        <w:t>eRD</w:t>
                      </w:r>
                      <w:proofErr w:type="spellEnd"/>
                      <w:r>
                        <w:t xml:space="preserve"> script can be cancelled by pressing the red cross icon</w:t>
                      </w:r>
                    </w:p>
                    <w:p w14:paraId="7A6DF6AD" w14:textId="77777777" w:rsidR="00735BB1" w:rsidRDefault="00735BB1" w:rsidP="00735BB1">
                      <w:pPr>
                        <w:pStyle w:val="ListParagraph"/>
                        <w:ind w:left="360"/>
                      </w:pPr>
                    </w:p>
                    <w:p w14:paraId="679D40DC" w14:textId="77777777" w:rsidR="004A7527" w:rsidRDefault="004A7527" w:rsidP="004A7527">
                      <w:pPr>
                        <w:spacing w:after="0" w:line="240" w:lineRule="auto"/>
                        <w:jc w:val="center"/>
                      </w:pPr>
                      <w:r w:rsidRPr="004A7527">
                        <w:rPr>
                          <w:noProof/>
                          <w:lang w:eastAsia="en-GB"/>
                        </w:rPr>
                        <w:drawing>
                          <wp:inline distT="0" distB="0" distL="0" distR="0" wp14:anchorId="74D2EB84" wp14:editId="5AA21E03">
                            <wp:extent cx="3667125" cy="1170481"/>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9003" t="37451" r="28941" b="38675"/>
                                    <a:stretch/>
                                  </pic:blipFill>
                                  <pic:spPr bwMode="auto">
                                    <a:xfrm>
                                      <a:off x="0" y="0"/>
                                      <a:ext cx="3667125" cy="117048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63ED4">
        <w:rPr>
          <w:noProof/>
          <w:lang w:eastAsia="en-GB"/>
        </w:rPr>
        <mc:AlternateContent>
          <mc:Choice Requires="wps">
            <w:drawing>
              <wp:anchor distT="0" distB="0" distL="114300" distR="114300" simplePos="0" relativeHeight="251671552" behindDoc="0" locked="0" layoutInCell="1" allowOverlap="1" wp14:anchorId="572F5E98" wp14:editId="4F4CCE7A">
                <wp:simplePos x="0" y="0"/>
                <wp:positionH relativeFrom="column">
                  <wp:posOffset>-533400</wp:posOffset>
                </wp:positionH>
                <wp:positionV relativeFrom="paragraph">
                  <wp:posOffset>-238125</wp:posOffset>
                </wp:positionV>
                <wp:extent cx="6038850" cy="10191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19175"/>
                        </a:xfrm>
                        <a:prstGeom prst="rect">
                          <a:avLst/>
                        </a:prstGeom>
                        <a:solidFill>
                          <a:srgbClr val="FFFFFF"/>
                        </a:solidFill>
                        <a:ln w="9525">
                          <a:noFill/>
                          <a:miter lim="800000"/>
                          <a:headEnd/>
                          <a:tailEnd/>
                        </a:ln>
                      </wps:spPr>
                      <wps:txbx>
                        <w:txbxContent>
                          <w:p w14:paraId="7B0AB1D1" w14:textId="77777777" w:rsidR="001F375D" w:rsidRDefault="001F375D" w:rsidP="004A7527">
                            <w:pPr>
                              <w:spacing w:after="0" w:line="240" w:lineRule="auto"/>
                              <w:jc w:val="both"/>
                            </w:pPr>
                            <w:proofErr w:type="spellStart"/>
                            <w:r w:rsidRPr="004A7527">
                              <w:rPr>
                                <w:rFonts w:cstheme="minorHAnsi"/>
                                <w:lang w:val="en"/>
                              </w:rPr>
                              <w:t>eRD</w:t>
                            </w:r>
                            <w:proofErr w:type="spellEnd"/>
                            <w:r w:rsidRPr="004A7527">
                              <w:rPr>
                                <w:rFonts w:cstheme="minorHAnsi"/>
                                <w:lang w:val="en"/>
                              </w:rPr>
                              <w:t xml:space="preserve"> allows prescriber</w:t>
                            </w:r>
                            <w:r w:rsidR="004A7527" w:rsidRPr="004A7527">
                              <w:rPr>
                                <w:rFonts w:cstheme="minorHAnsi"/>
                                <w:lang w:val="en"/>
                              </w:rPr>
                              <w:t>s</w:t>
                            </w:r>
                            <w:r w:rsidRPr="004A7527">
                              <w:rPr>
                                <w:rFonts w:cstheme="minorHAnsi"/>
                                <w:lang w:val="en"/>
                              </w:rPr>
                              <w:t xml:space="preserve"> to sign a batch of electronic prescriptions in advance.  </w:t>
                            </w:r>
                            <w:r>
                              <w:rPr>
                                <w:rFonts w:cstheme="minorHAnsi"/>
                                <w:lang w:val="en"/>
                              </w:rPr>
                              <w:t xml:space="preserve">The CCG has made </w:t>
                            </w:r>
                            <w:proofErr w:type="spellStart"/>
                            <w:r>
                              <w:rPr>
                                <w:rFonts w:cstheme="minorHAnsi"/>
                                <w:lang w:val="en"/>
                              </w:rPr>
                              <w:t>eRD</w:t>
                            </w:r>
                            <w:proofErr w:type="spellEnd"/>
                            <w:r>
                              <w:rPr>
                                <w:rFonts w:cstheme="minorHAnsi"/>
                                <w:lang w:val="en"/>
                              </w:rPr>
                              <w:t xml:space="preserve"> a key priority, to </w:t>
                            </w:r>
                            <w:r w:rsidR="004A7527">
                              <w:rPr>
                                <w:rFonts w:cstheme="minorHAnsi"/>
                                <w:lang w:val="en"/>
                              </w:rPr>
                              <w:t xml:space="preserve">maintain medication supply and reduce GP workload </w:t>
                            </w:r>
                            <w:r>
                              <w:rPr>
                                <w:rFonts w:cstheme="minorHAnsi"/>
                                <w:lang w:val="en"/>
                              </w:rPr>
                              <w:t>during t</w:t>
                            </w:r>
                            <w:r w:rsidR="004A7527">
                              <w:rPr>
                                <w:rFonts w:cstheme="minorHAnsi"/>
                                <w:lang w:val="en"/>
                              </w:rPr>
                              <w:t xml:space="preserve">he peak of the virus outbreak. </w:t>
                            </w:r>
                            <w:r>
                              <w:t xml:space="preserve">Patients on </w:t>
                            </w:r>
                            <w:proofErr w:type="spellStart"/>
                            <w:r>
                              <w:t>eRD</w:t>
                            </w:r>
                            <w:proofErr w:type="spellEnd"/>
                            <w:r>
                              <w:t xml:space="preserve"> will liaise directly with the Community Pharmacy </w:t>
                            </w:r>
                            <w:r w:rsidR="004A7527">
                              <w:t>to obtain more medicine.</w:t>
                            </w:r>
                          </w:p>
                          <w:p w14:paraId="6454A92B" w14:textId="77777777" w:rsidR="004A7527" w:rsidRPr="004A7527" w:rsidRDefault="004A7527" w:rsidP="004A7527">
                            <w:pPr>
                              <w:spacing w:after="0" w:line="240" w:lineRule="auto"/>
                              <w:jc w:val="both"/>
                              <w:rPr>
                                <w:sz w:val="32"/>
                              </w:rPr>
                            </w:pPr>
                          </w:p>
                          <w:p w14:paraId="1EEAB568" w14:textId="77777777" w:rsidR="001211FB" w:rsidRPr="004A7527" w:rsidRDefault="004A7527" w:rsidP="004A7527">
                            <w:pPr>
                              <w:spacing w:after="0" w:line="240" w:lineRule="auto"/>
                              <w:jc w:val="center"/>
                              <w:rPr>
                                <w:b/>
                              </w:rPr>
                            </w:pPr>
                            <w:r w:rsidRPr="004A7527">
                              <w:rPr>
                                <w:b/>
                              </w:rPr>
                              <w:t xml:space="preserve">Summary of </w:t>
                            </w:r>
                            <w:proofErr w:type="spellStart"/>
                            <w:r w:rsidRPr="004A7527">
                              <w:rPr>
                                <w:b/>
                              </w:rPr>
                              <w:t>eRD</w:t>
                            </w:r>
                            <w:proofErr w:type="spellEnd"/>
                            <w:r w:rsidRPr="004A7527">
                              <w:rPr>
                                <w:b/>
                              </w:rPr>
                              <w:t xml:space="preserve"> roll-out by </w:t>
                            </w:r>
                            <w:r w:rsidR="00663ED4">
                              <w:rPr>
                                <w:b/>
                              </w:rPr>
                              <w:t xml:space="preserve">the </w:t>
                            </w:r>
                            <w:r w:rsidRPr="004A7527">
                              <w:rPr>
                                <w:b/>
                              </w:rPr>
                              <w:t>pharmacy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F5E98" id="_x0000_s1028" type="#_x0000_t202" style="position:absolute;margin-left:-42pt;margin-top:-18.75pt;width:475.5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nFIgIAACMEAAAOAAAAZHJzL2Uyb0RvYy54bWysU9tu2zAMfR+wfxD0vtjOkjYx4hRdugwD&#10;ugvQ7gMYWY6FyaImKbG7ry8lp1m2vQ3TgyCK5NHhIbW6GTrNjtJ5habixSTnTBqBtTL7in973L5Z&#10;cOYDmBo0GlnxJ+n5zfr1q1VvSznFFnUtHSMQ48veVrwNwZZZ5kUrO/ATtNKQs0HXQSDT7bPaQU/o&#10;nc6meX6V9ehq61BI7+n2bnTydcJvGinCl6bxMjBdceIW0u7Svot7tl5BuXdgWyVONOAfWHSgDD16&#10;hrqDAOzg1F9QnRIOPTZhIrDLsGmUkKkGqqbI/6jmoQUrUy0kjrdnmfz/gxWfj18dU3XFqVEGOmrR&#10;oxwCe4cDm0Z1eutLCnqwFBYGuqYup0q9vUfx3TODmxbMXt46h30roSZ2RczMLlJHHB9Bdv0nrOkZ&#10;OARMQEPjuigdicEInbr0dO5MpCLo8ip/u1jMySXIV+TFsriepzegfEm3zocPEjsWDxV31PoED8d7&#10;HyIdKF9C4msetaq3SutkuP1uox07Ao3JNq0T+m9h2rC+4sv5dJ6QDcb8NEGdCjTGWnWkYx5XTIcy&#10;yvHe1OkcQOnxTEy0OekTJRnFCcNuSI04y77D+okEczhOLf0yOrTofnLW08RW3P84gJOc6Y+GRF8W&#10;s1kc8WTM5tdTMtylZ3fpASMIquKBs/G4CelbRNoGb6k5jUqyxS6OTE6UaRKTmqdfE0f90k5Rv/72&#10;+hkAAP//AwBQSwMEFAAGAAgAAAAhADhH6t3fAAAACwEAAA8AAABkcnMvZG93bnJldi54bWxMj81O&#10;w0AMhO9IvMPKSFxQu6E/SQjZVIAE4trSB3ASN4nIeqPstknfHnOCm+0Zjb/Jd7Pt1YVG3zk28LiM&#10;QBFXru64MXD8el+koHxArrF3TAau5GFX3N7kmNVu4j1dDqFREsI+QwNtCEOmta9asuiXbiAW7eRG&#10;i0HWsdH1iJOE216voijWFjuWDy0O9NZS9X04WwOnz+lh+zSVH+GY7DfxK3ZJ6a7G3N/NL8+gAs3h&#10;zwy/+IIOhTCV7sy1V72BRbqRLkGGdbIFJY40TuRSinW1jkAXuf7fofgBAAD//wMAUEsBAi0AFAAG&#10;AAgAAAAhALaDOJL+AAAA4QEAABMAAAAAAAAAAAAAAAAAAAAAAFtDb250ZW50X1R5cGVzXS54bWxQ&#10;SwECLQAUAAYACAAAACEAOP0h/9YAAACUAQAACwAAAAAAAAAAAAAAAAAvAQAAX3JlbHMvLnJlbHNQ&#10;SwECLQAUAAYACAAAACEAmHqZxSICAAAjBAAADgAAAAAAAAAAAAAAAAAuAgAAZHJzL2Uyb0RvYy54&#10;bWxQSwECLQAUAAYACAAAACEAOEfq3d8AAAALAQAADwAAAAAAAAAAAAAAAAB8BAAAZHJzL2Rvd25y&#10;ZXYueG1sUEsFBgAAAAAEAAQA8wAAAIgFAAAAAA==&#10;" stroked="f">
                <v:textbox>
                  <w:txbxContent>
                    <w:p w14:paraId="7B0AB1D1" w14:textId="77777777" w:rsidR="001F375D" w:rsidRDefault="001F375D" w:rsidP="004A7527">
                      <w:pPr>
                        <w:spacing w:after="0" w:line="240" w:lineRule="auto"/>
                        <w:jc w:val="both"/>
                      </w:pPr>
                      <w:proofErr w:type="spellStart"/>
                      <w:r w:rsidRPr="004A7527">
                        <w:rPr>
                          <w:rFonts w:cstheme="minorHAnsi"/>
                          <w:lang w:val="en"/>
                        </w:rPr>
                        <w:t>eRD</w:t>
                      </w:r>
                      <w:proofErr w:type="spellEnd"/>
                      <w:r w:rsidRPr="004A7527">
                        <w:rPr>
                          <w:rFonts w:cstheme="minorHAnsi"/>
                          <w:lang w:val="en"/>
                        </w:rPr>
                        <w:t xml:space="preserve"> allows prescriber</w:t>
                      </w:r>
                      <w:r w:rsidR="004A7527" w:rsidRPr="004A7527">
                        <w:rPr>
                          <w:rFonts w:cstheme="minorHAnsi"/>
                          <w:lang w:val="en"/>
                        </w:rPr>
                        <w:t>s</w:t>
                      </w:r>
                      <w:r w:rsidRPr="004A7527">
                        <w:rPr>
                          <w:rFonts w:cstheme="minorHAnsi"/>
                          <w:lang w:val="en"/>
                        </w:rPr>
                        <w:t xml:space="preserve"> to sign a batch of electronic prescriptions in advance.  </w:t>
                      </w:r>
                      <w:r>
                        <w:rPr>
                          <w:rFonts w:cstheme="minorHAnsi"/>
                          <w:lang w:val="en"/>
                        </w:rPr>
                        <w:t xml:space="preserve">The CCG has made </w:t>
                      </w:r>
                      <w:proofErr w:type="spellStart"/>
                      <w:r>
                        <w:rPr>
                          <w:rFonts w:cstheme="minorHAnsi"/>
                          <w:lang w:val="en"/>
                        </w:rPr>
                        <w:t>eRD</w:t>
                      </w:r>
                      <w:proofErr w:type="spellEnd"/>
                      <w:r>
                        <w:rPr>
                          <w:rFonts w:cstheme="minorHAnsi"/>
                          <w:lang w:val="en"/>
                        </w:rPr>
                        <w:t xml:space="preserve"> a key priority, to </w:t>
                      </w:r>
                      <w:r w:rsidR="004A7527">
                        <w:rPr>
                          <w:rFonts w:cstheme="minorHAnsi"/>
                          <w:lang w:val="en"/>
                        </w:rPr>
                        <w:t xml:space="preserve">maintain medication supply and reduce GP workload </w:t>
                      </w:r>
                      <w:r>
                        <w:rPr>
                          <w:rFonts w:cstheme="minorHAnsi"/>
                          <w:lang w:val="en"/>
                        </w:rPr>
                        <w:t>during t</w:t>
                      </w:r>
                      <w:r w:rsidR="004A7527">
                        <w:rPr>
                          <w:rFonts w:cstheme="minorHAnsi"/>
                          <w:lang w:val="en"/>
                        </w:rPr>
                        <w:t xml:space="preserve">he peak of the virus outbreak. </w:t>
                      </w:r>
                      <w:r>
                        <w:t xml:space="preserve">Patients on </w:t>
                      </w:r>
                      <w:proofErr w:type="spellStart"/>
                      <w:r>
                        <w:t>eRD</w:t>
                      </w:r>
                      <w:proofErr w:type="spellEnd"/>
                      <w:r>
                        <w:t xml:space="preserve"> will liaise directly with the Community Pharmacy </w:t>
                      </w:r>
                      <w:r w:rsidR="004A7527">
                        <w:t>to obtain more medicine.</w:t>
                      </w:r>
                    </w:p>
                    <w:p w14:paraId="6454A92B" w14:textId="77777777" w:rsidR="004A7527" w:rsidRPr="004A7527" w:rsidRDefault="004A7527" w:rsidP="004A7527">
                      <w:pPr>
                        <w:spacing w:after="0" w:line="240" w:lineRule="auto"/>
                        <w:jc w:val="both"/>
                        <w:rPr>
                          <w:sz w:val="32"/>
                        </w:rPr>
                      </w:pPr>
                    </w:p>
                    <w:p w14:paraId="1EEAB568" w14:textId="77777777" w:rsidR="001211FB" w:rsidRPr="004A7527" w:rsidRDefault="004A7527" w:rsidP="004A7527">
                      <w:pPr>
                        <w:spacing w:after="0" w:line="240" w:lineRule="auto"/>
                        <w:jc w:val="center"/>
                        <w:rPr>
                          <w:b/>
                        </w:rPr>
                      </w:pPr>
                      <w:r w:rsidRPr="004A7527">
                        <w:rPr>
                          <w:b/>
                        </w:rPr>
                        <w:t xml:space="preserve">Summary of </w:t>
                      </w:r>
                      <w:proofErr w:type="spellStart"/>
                      <w:r w:rsidRPr="004A7527">
                        <w:rPr>
                          <w:b/>
                        </w:rPr>
                        <w:t>eRD</w:t>
                      </w:r>
                      <w:proofErr w:type="spellEnd"/>
                      <w:r w:rsidRPr="004A7527">
                        <w:rPr>
                          <w:b/>
                        </w:rPr>
                        <w:t xml:space="preserve"> roll-out by </w:t>
                      </w:r>
                      <w:r w:rsidR="00663ED4">
                        <w:rPr>
                          <w:b/>
                        </w:rPr>
                        <w:t xml:space="preserve">the </w:t>
                      </w:r>
                      <w:r w:rsidRPr="004A7527">
                        <w:rPr>
                          <w:b/>
                        </w:rPr>
                        <w:t>pharmacy team:</w:t>
                      </w:r>
                    </w:p>
                  </w:txbxContent>
                </v:textbox>
              </v:shape>
            </w:pict>
          </mc:Fallback>
        </mc:AlternateContent>
      </w:r>
    </w:p>
    <w:p w14:paraId="39E4DCAE" w14:textId="77777777" w:rsidR="001211FB" w:rsidRDefault="001211FB"/>
    <w:p w14:paraId="1BF2E2CB" w14:textId="77777777" w:rsidR="001211FB" w:rsidRDefault="00663ED4">
      <w:r>
        <w:rPr>
          <w:noProof/>
          <w:lang w:eastAsia="en-GB"/>
        </w:rPr>
        <mc:AlternateContent>
          <mc:Choice Requires="wps">
            <w:drawing>
              <wp:anchor distT="0" distB="0" distL="114300" distR="114300" simplePos="0" relativeHeight="251669504" behindDoc="0" locked="0" layoutInCell="1" allowOverlap="1" wp14:anchorId="5099EF51" wp14:editId="3C7EDDD4">
                <wp:simplePos x="0" y="0"/>
                <wp:positionH relativeFrom="column">
                  <wp:posOffset>-533400</wp:posOffset>
                </wp:positionH>
                <wp:positionV relativeFrom="paragraph">
                  <wp:posOffset>39371</wp:posOffset>
                </wp:positionV>
                <wp:extent cx="6038850" cy="4552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552950"/>
                        </a:xfrm>
                        <a:prstGeom prst="rect">
                          <a:avLst/>
                        </a:prstGeom>
                        <a:solidFill>
                          <a:srgbClr val="FFFFFF"/>
                        </a:solidFill>
                        <a:ln w="9525">
                          <a:noFill/>
                          <a:miter lim="800000"/>
                          <a:headEnd/>
                          <a:tailEnd/>
                        </a:ln>
                      </wps:spPr>
                      <wps:txbx>
                        <w:txbxContent>
                          <w:p w14:paraId="4491844E" w14:textId="77777777" w:rsidR="001211FB" w:rsidRDefault="00663ED4" w:rsidP="001211FB">
                            <w:r>
                              <w:rPr>
                                <w:noProof/>
                                <w:lang w:eastAsia="en-GB"/>
                              </w:rPr>
                              <w:drawing>
                                <wp:inline distT="0" distB="0" distL="0" distR="0" wp14:anchorId="18664B0F" wp14:editId="275A3C7E">
                                  <wp:extent cx="5847080" cy="4505229"/>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210" t="21621" r="27449" b="14865"/>
                                          <a:stretch/>
                                        </pic:blipFill>
                                        <pic:spPr bwMode="auto">
                                          <a:xfrm>
                                            <a:off x="0" y="0"/>
                                            <a:ext cx="5847080" cy="450522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9EF51" id="_x0000_s1029" type="#_x0000_t202" style="position:absolute;margin-left:-42pt;margin-top:3.1pt;width:475.5pt;height:3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wa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fE6v1os5mjiaJvN58USlfgHK1/CrfPhowBNolBRh61P8Ozw&#10;4MPo+uISf/OgZLOVSiXF7eqNcuTAcEy26ZzQf3NThvQVXc6LeUI2EOMRmpVaBhxjJXVFF3k8MZyV&#10;kY4PpklyYFKNMiatzImfSMlIThjqITXiKsZG7mpojkiYg3FqcctQ6MD9oqTHia2o/7lnTlCiPhkk&#10;fTmdzeKIJ2U2vylQcZeW+tLCDEeoigZKRnET0lrEtA3cYXNamWh7zeSUMk5iIv60NXHUL/Xk9brb&#10;62cAAAD//wMAUEsDBBQABgAIAAAAIQArp79/3QAAAAkBAAAPAAAAZHJzL2Rvd25yZXYueG1sTI9B&#10;T4NAFITvJv6HzTPxYtpFrIDI0qiJxmtrf8ADXoHIviXsttB/7/Okx8lMZr4ptosd1Jkm3zs2cL+O&#10;QBHXrum5NXD4el9loHxAbnBwTAYu5GFbXl8VmDdu5h2d96FVUsI+RwNdCGOuta87sujXbiQW7+gm&#10;i0Hk1OpmwlnK7aDjKEq0xZ5locOR3jqqv/cna+D4Od89Ps3VRziku03yin1auYsxtzfLyzOoQEv4&#10;C8MvvqBDKUyVO3Hj1WBglW3kSzCQxKDEz5JUdGUgjR9i0GWh/z8ofwAAAP//AwBQSwECLQAUAAYA&#10;CAAAACEAtoM4kv4AAADhAQAAEwAAAAAAAAAAAAAAAAAAAAAAW0NvbnRlbnRfVHlwZXNdLnhtbFBL&#10;AQItABQABgAIAAAAIQA4/SH/1gAAAJQBAAALAAAAAAAAAAAAAAAAAC8BAABfcmVscy8ucmVsc1BL&#10;AQItABQABgAIAAAAIQClvZwaIwIAACMEAAAOAAAAAAAAAAAAAAAAAC4CAABkcnMvZTJvRG9jLnht&#10;bFBLAQItABQABgAIAAAAIQArp79/3QAAAAkBAAAPAAAAAAAAAAAAAAAAAH0EAABkcnMvZG93bnJl&#10;di54bWxQSwUGAAAAAAQABADzAAAAhwUAAAAA&#10;" stroked="f">
                <v:textbox>
                  <w:txbxContent>
                    <w:p w14:paraId="4491844E" w14:textId="77777777" w:rsidR="001211FB" w:rsidRDefault="00663ED4" w:rsidP="001211FB">
                      <w:r>
                        <w:rPr>
                          <w:noProof/>
                          <w:lang w:eastAsia="en-GB"/>
                        </w:rPr>
                        <w:drawing>
                          <wp:inline distT="0" distB="0" distL="0" distR="0" wp14:anchorId="18664B0F" wp14:editId="275A3C7E">
                            <wp:extent cx="5847080" cy="4505229"/>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210" t="21621" r="27449" b="14865"/>
                                    <a:stretch/>
                                  </pic:blipFill>
                                  <pic:spPr bwMode="auto">
                                    <a:xfrm>
                                      <a:off x="0" y="0"/>
                                      <a:ext cx="5847080" cy="450522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FF34895" w14:textId="77777777" w:rsidR="001211FB" w:rsidRDefault="00777C94">
      <w:r>
        <w:rPr>
          <w:noProof/>
          <w:lang w:eastAsia="en-GB"/>
        </w:rPr>
        <mc:AlternateContent>
          <mc:Choice Requires="wps">
            <w:drawing>
              <wp:anchor distT="0" distB="0" distL="114300" distR="114300" simplePos="0" relativeHeight="251673600" behindDoc="0" locked="0" layoutInCell="1" allowOverlap="1" wp14:anchorId="6A10DAF7" wp14:editId="23AD247A">
                <wp:simplePos x="0" y="0"/>
                <wp:positionH relativeFrom="column">
                  <wp:posOffset>-276225</wp:posOffset>
                </wp:positionH>
                <wp:positionV relativeFrom="paragraph">
                  <wp:posOffset>3982720</wp:posOffset>
                </wp:positionV>
                <wp:extent cx="3657600" cy="238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657600" cy="2381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55F63" w14:textId="77777777" w:rsidR="00777C94" w:rsidRPr="00777C94" w:rsidRDefault="00777C94" w:rsidP="00777C94">
                            <w:pPr>
                              <w:spacing w:after="0" w:line="240" w:lineRule="auto"/>
                              <w:rPr>
                                <w:sz w:val="17"/>
                                <w:szCs w:val="17"/>
                              </w:rPr>
                            </w:pPr>
                            <w:r w:rsidRPr="00777C94">
                              <w:rPr>
                                <w:sz w:val="17"/>
                                <w:szCs w:val="17"/>
                              </w:rPr>
                              <w:t xml:space="preserve">Endeavour to inform the nominated pharmacy that the patient is now on </w:t>
                            </w:r>
                            <w:proofErr w:type="spellStart"/>
                            <w:r w:rsidRPr="00777C94">
                              <w:rPr>
                                <w:sz w:val="17"/>
                                <w:szCs w:val="17"/>
                              </w:rPr>
                              <w:t>eRD</w:t>
                            </w:r>
                            <w:proofErr w:type="spellEnd"/>
                            <w:r w:rsidRPr="00777C94">
                              <w:rPr>
                                <w:sz w:val="17"/>
                                <w:szCs w:val="17"/>
                              </w:rPr>
                              <w:t>.</w:t>
                            </w:r>
                          </w:p>
                          <w:p w14:paraId="66C93A12" w14:textId="77777777" w:rsidR="00777C94" w:rsidRPr="00777C94" w:rsidRDefault="00777C94" w:rsidP="00777C94">
                            <w:pPr>
                              <w:spacing w:after="0" w:line="240" w:lineRule="auto"/>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10DAF7" id="Text Box 1" o:spid="_x0000_s1030" type="#_x0000_t202" style="position:absolute;margin-left:-21.75pt;margin-top:313.6pt;width:4in;height:1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H0mQIAALAFAAAOAAAAZHJzL2Uyb0RvYy54bWysVN1P2zAQf5+0/8Hy+0hb2sIqUtSBmCYh&#10;QIOJZ9exSTTH59luk+6v585JSsd4YdpLcvb9fB+/+zg7b2vDtsqHCmzOx0cjzpSVUFT2Kec/Hq4+&#10;nXIWorCFMGBVzncq8PPlxw9njVuoCZRgCuUZGrFh0biclzG6RZYFWapahCNwyqJSg69FxKN/ygov&#10;GrRem2wyGs2zBnzhPEgVAt5edkq+TPa1VjLeah1UZCbnGFtMX5++a/pmyzOxePLClZXswxD/EEUt&#10;KotO96YuRRRs46u/TNWV9BBAxyMJdQZaV1KlHDCb8ehVNvelcCrlguQEt6cp/D+z8mZ751lVYO04&#10;s6LGEj2oNrIv0LIxsdO4sEDQvUNYbPGakP19wEtKutW+pj+mw1CPPO/23JIxiZfH89nJfIQqibrJ&#10;8el4MiMz2ctr50P8qqBmJOTcY+0SpWJ7HWIHHSDkLICpiqvKmHSgflEXxrOtwEqbOO6eGleK7iqV&#10;Gr2lziJk8v2HEWNZk/P58WyUHlsg651jY8mLSg3VR0PEdAQkKe6MIoyx35VGQhMPb4QmpFQWwxvs&#10;IppQGl2952GPf4nqPY+7PAbPYOP+cV1Z8Cn7PU8dfcXPIWTd4ZG+g7xJjO26TZ00HfpjDcUO28ZD&#10;N3bByasKa3stQrwTHucM2wF3R7zFjzaA5EMvcVaC//3WPeGx/VHLWYNzm/PwayO84sx8szgYn8fT&#10;KQ16OkxnJxM8+EPN+lBjN/UFYMNg82N0SSR8NIOoPdSPuGJW5BVVwkr0nfM4iBex2ya4oqRarRII&#10;R9uJeG3vnSTTVCTq3If2UXjXt3fEwbiBYcLF4lWXd1h6aWG1iaCrNALEc8dqzz+uhdTI/QqjvXN4&#10;TqiXRbt8BgAA//8DAFBLAwQUAAYACAAAACEAuKJug+QAAAALAQAADwAAAGRycy9kb3ducmV2Lnht&#10;bEyPy07DMBBF90j8gzVI7FqHtEmrEKdCPCQkHhWli7Jz4yEJ+BFstw18PcOKLufO0Z0z5WIwmu3R&#10;h85ZARfjBBja2qnONgLWr3ejObAQpVVSO4sCvjHAojo9KWWh3MG+4H4VG0YlNhRSQBtjX3Ae6haN&#10;DGPXo6Xdu/NGRhp9w5WXByo3mqdJknMjO0sXWtnjdYv152pnBDx+bZbZx81mrefPP/dPXe27t9sH&#10;Ic7PhqtLYBGH+A/Dnz6pQ0VOW7ezKjAtYDSdZIQKyNNZCoyIbJJSsqUkn86AVyU//qH6BQAA//8D&#10;AFBLAQItABQABgAIAAAAIQC2gziS/gAAAOEBAAATAAAAAAAAAAAAAAAAAAAAAABbQ29udGVudF9U&#10;eXBlc10ueG1sUEsBAi0AFAAGAAgAAAAhADj9If/WAAAAlAEAAAsAAAAAAAAAAAAAAAAALwEAAF9y&#10;ZWxzLy5yZWxzUEsBAi0AFAAGAAgAAAAhAJDMofSZAgAAsAUAAA4AAAAAAAAAAAAAAAAALgIAAGRy&#10;cy9lMm9Eb2MueG1sUEsBAi0AFAAGAAgAAAAhALiiboPkAAAACwEAAA8AAAAAAAAAAAAAAAAA8wQA&#10;AGRycy9kb3ducmV2LnhtbFBLBQYAAAAABAAEAPMAAAAEBgAAAAA=&#10;" fillcolor="white [3201]" stroked="f" strokeweight=".5pt">
                <v:fill opacity="0"/>
                <v:textbox>
                  <w:txbxContent>
                    <w:p w14:paraId="5A255F63" w14:textId="77777777" w:rsidR="00777C94" w:rsidRPr="00777C94" w:rsidRDefault="00777C94" w:rsidP="00777C94">
                      <w:pPr>
                        <w:spacing w:after="0" w:line="240" w:lineRule="auto"/>
                        <w:rPr>
                          <w:sz w:val="17"/>
                          <w:szCs w:val="17"/>
                        </w:rPr>
                      </w:pPr>
                      <w:r w:rsidRPr="00777C94">
                        <w:rPr>
                          <w:sz w:val="17"/>
                          <w:szCs w:val="17"/>
                        </w:rPr>
                        <w:t xml:space="preserve">Endeavour to inform the nominated pharmacy that the patient is now on </w:t>
                      </w:r>
                      <w:proofErr w:type="spellStart"/>
                      <w:r w:rsidRPr="00777C94">
                        <w:rPr>
                          <w:sz w:val="17"/>
                          <w:szCs w:val="17"/>
                        </w:rPr>
                        <w:t>eRD</w:t>
                      </w:r>
                      <w:proofErr w:type="spellEnd"/>
                      <w:r w:rsidRPr="00777C94">
                        <w:rPr>
                          <w:sz w:val="17"/>
                          <w:szCs w:val="17"/>
                        </w:rPr>
                        <w:t>.</w:t>
                      </w:r>
                    </w:p>
                    <w:p w14:paraId="66C93A12" w14:textId="77777777" w:rsidR="00777C94" w:rsidRPr="00777C94" w:rsidRDefault="00777C94" w:rsidP="00777C94">
                      <w:pPr>
                        <w:spacing w:after="0" w:line="240" w:lineRule="auto"/>
                        <w:rPr>
                          <w:sz w:val="17"/>
                          <w:szCs w:val="17"/>
                        </w:rPr>
                      </w:pPr>
                    </w:p>
                  </w:txbxContent>
                </v:textbox>
              </v:shape>
            </w:pict>
          </mc:Fallback>
        </mc:AlternateContent>
      </w:r>
      <w:r w:rsidR="00EB6346">
        <w:rPr>
          <w:noProof/>
          <w:lang w:eastAsia="en-GB"/>
        </w:rPr>
        <mc:AlternateContent>
          <mc:Choice Requires="wps">
            <w:drawing>
              <wp:anchor distT="0" distB="0" distL="114300" distR="114300" simplePos="0" relativeHeight="251667456" behindDoc="0" locked="0" layoutInCell="1" allowOverlap="1" wp14:anchorId="445D21A1" wp14:editId="43DFF800">
                <wp:simplePos x="0" y="0"/>
                <wp:positionH relativeFrom="column">
                  <wp:posOffset>-590550</wp:posOffset>
                </wp:positionH>
                <wp:positionV relativeFrom="paragraph">
                  <wp:posOffset>4421505</wp:posOffset>
                </wp:positionV>
                <wp:extent cx="6276975" cy="11049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104900"/>
                        </a:xfrm>
                        <a:prstGeom prst="rect">
                          <a:avLst/>
                        </a:prstGeom>
                        <a:solidFill>
                          <a:srgbClr val="FFFFFF"/>
                        </a:solidFill>
                        <a:ln w="9525">
                          <a:solidFill>
                            <a:srgbClr val="000000"/>
                          </a:solidFill>
                          <a:miter lim="800000"/>
                          <a:headEnd/>
                          <a:tailEnd/>
                        </a:ln>
                      </wps:spPr>
                      <wps:txbx>
                        <w:txbxContent>
                          <w:p w14:paraId="4AAFA603" w14:textId="77777777" w:rsidR="001211FB" w:rsidRDefault="001211FB" w:rsidP="001211FB">
                            <w:pPr>
                              <w:spacing w:after="0" w:line="240" w:lineRule="auto"/>
                              <w:jc w:val="center"/>
                              <w:rPr>
                                <w:b/>
                                <w:u w:val="single"/>
                              </w:rPr>
                            </w:pPr>
                            <w:r w:rsidRPr="001211FB">
                              <w:rPr>
                                <w:b/>
                                <w:u w:val="single"/>
                              </w:rPr>
                              <w:t>S</w:t>
                            </w:r>
                            <w:r w:rsidR="004A7527">
                              <w:rPr>
                                <w:b/>
                                <w:u w:val="single"/>
                              </w:rPr>
                              <w:t>upport:</w:t>
                            </w:r>
                          </w:p>
                          <w:p w14:paraId="4F808D4B" w14:textId="77777777" w:rsidR="00663ED4" w:rsidRPr="00663ED4" w:rsidRDefault="00663ED4" w:rsidP="001211FB">
                            <w:pPr>
                              <w:spacing w:after="0" w:line="240" w:lineRule="auto"/>
                              <w:jc w:val="center"/>
                              <w:rPr>
                                <w:b/>
                                <w:sz w:val="8"/>
                                <w:szCs w:val="8"/>
                                <w:u w:val="single"/>
                              </w:rPr>
                            </w:pPr>
                          </w:p>
                          <w:p w14:paraId="11B945AC" w14:textId="77777777" w:rsidR="001211FB" w:rsidRDefault="001F375D" w:rsidP="001211FB">
                            <w:pPr>
                              <w:spacing w:after="0" w:line="240" w:lineRule="auto"/>
                            </w:pPr>
                            <w:r>
                              <w:t xml:space="preserve">For online </w:t>
                            </w:r>
                            <w:proofErr w:type="spellStart"/>
                            <w:r>
                              <w:t>eRD</w:t>
                            </w:r>
                            <w:proofErr w:type="spellEnd"/>
                            <w:r>
                              <w:t xml:space="preserve"> training:</w:t>
                            </w:r>
                            <w:r w:rsidR="001211FB">
                              <w:t xml:space="preserve"> </w:t>
                            </w:r>
                            <w:hyperlink r:id="rId9" w:history="1">
                              <w:r w:rsidR="001211FB" w:rsidRPr="006B3AF7">
                                <w:rPr>
                                  <w:rStyle w:val="Hyperlink"/>
                                </w:rPr>
                                <w:t>https://learning.necsu.nhs.uk/nhs-digital-electronic-repeat-dispensing-elearning/</w:t>
                              </w:r>
                            </w:hyperlink>
                          </w:p>
                          <w:p w14:paraId="0BB29FA5" w14:textId="77777777" w:rsidR="00663ED4" w:rsidRPr="00663ED4" w:rsidRDefault="00663ED4" w:rsidP="001211FB">
                            <w:pPr>
                              <w:spacing w:after="0" w:line="240" w:lineRule="auto"/>
                              <w:rPr>
                                <w:sz w:val="8"/>
                                <w:szCs w:val="8"/>
                              </w:rPr>
                            </w:pPr>
                          </w:p>
                          <w:p w14:paraId="5EA32D58" w14:textId="77777777" w:rsidR="001211FB" w:rsidRDefault="001211FB" w:rsidP="001211FB">
                            <w:pPr>
                              <w:spacing w:after="0" w:line="240" w:lineRule="auto"/>
                            </w:pPr>
                            <w:r>
                              <w:t xml:space="preserve">For links to other </w:t>
                            </w:r>
                            <w:proofErr w:type="spellStart"/>
                            <w:r>
                              <w:t>eRD</w:t>
                            </w:r>
                            <w:proofErr w:type="spellEnd"/>
                            <w:r>
                              <w:t xml:space="preserve"> resources: </w:t>
                            </w:r>
                            <w:hyperlink r:id="rId10" w:history="1">
                              <w:r w:rsidRPr="006B3AF7">
                                <w:rPr>
                                  <w:rStyle w:val="Hyperlink"/>
                                </w:rPr>
                                <w:t>http://www.dorsetformulary.nhs.uk/</w:t>
                              </w:r>
                            </w:hyperlink>
                            <w:r>
                              <w:t xml:space="preserve">  (see under ‘Covid-19 resources)</w:t>
                            </w:r>
                          </w:p>
                          <w:p w14:paraId="350F6FD9" w14:textId="77777777" w:rsidR="00663ED4" w:rsidRPr="00663ED4" w:rsidRDefault="00663ED4" w:rsidP="001211FB">
                            <w:pPr>
                              <w:spacing w:after="0" w:line="240" w:lineRule="auto"/>
                              <w:rPr>
                                <w:sz w:val="8"/>
                                <w:szCs w:val="8"/>
                              </w:rPr>
                            </w:pPr>
                          </w:p>
                          <w:p w14:paraId="2C429A5F" w14:textId="77777777" w:rsidR="001211FB" w:rsidRDefault="004A7527" w:rsidP="00777C94">
                            <w:pPr>
                              <w:spacing w:after="0" w:line="240" w:lineRule="auto"/>
                              <w:jc w:val="both"/>
                              <w:rPr>
                                <w:color w:val="000000" w:themeColor="text1"/>
                              </w:rPr>
                            </w:pPr>
                            <w:r>
                              <w:t xml:space="preserve">Pharmacy </w:t>
                            </w:r>
                            <w:r w:rsidR="001211FB">
                              <w:t xml:space="preserve"> support:</w:t>
                            </w:r>
                            <w:r w:rsidR="00777C94">
                              <w:t xml:space="preserve">  </w:t>
                            </w:r>
                            <w:r w:rsidR="00777C94" w:rsidRPr="00777C94">
                              <w:rPr>
                                <w:b/>
                                <w:i/>
                                <w:color w:val="FF0000"/>
                              </w:rPr>
                              <w:t>Insert names and contact details</w:t>
                            </w:r>
                            <w:r w:rsidR="001211FB">
                              <w:t xml:space="preserve">   </w:t>
                            </w:r>
                          </w:p>
                          <w:p w14:paraId="1228ED61" w14:textId="77777777" w:rsidR="001211FB" w:rsidRDefault="001211FB" w:rsidP="001211FB">
                            <w:pPr>
                              <w:spacing w:after="0" w:line="240" w:lineRule="auto"/>
                            </w:pPr>
                          </w:p>
                          <w:p w14:paraId="472764ED" w14:textId="77777777" w:rsidR="001211FB" w:rsidRDefault="001211FB" w:rsidP="001211FB">
                            <w:pPr>
                              <w:spacing w:after="0" w:line="240" w:lineRule="auto"/>
                            </w:pPr>
                          </w:p>
                          <w:p w14:paraId="4D57A4E6" w14:textId="77777777" w:rsidR="001211FB" w:rsidRPr="001211FB" w:rsidRDefault="001211FB" w:rsidP="001211FB">
                            <w:pPr>
                              <w:spacing w:after="0" w:line="240" w:lineRule="auto"/>
                            </w:pPr>
                          </w:p>
                          <w:p w14:paraId="365DEC5D" w14:textId="77777777" w:rsidR="001211FB" w:rsidRDefault="001211FB" w:rsidP="001211FB">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D21A1" id="_x0000_s1031" type="#_x0000_t202" style="position:absolute;margin-left:-46.5pt;margin-top:348.15pt;width:494.2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aUJwIAAEw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iCEsM0&#10;SvQshkDewkCmkZ3e+hKDniyGhQGPUeVUqbePwL95YmDTMbMT985B3wnWYHZFvJldXR1xfASp+4/Q&#10;4DNsHyABDa3TkTokgyA6qnS8KBNT4Xi4mC4Xq+WcEo6+oshnqzxpl7HyfN06H94L0CRuKupQ+gTP&#10;Do8+xHRYeQ6Jr3lQstlKpZLhdvVGOXJg2Cbb9KUKXoQpQ/qKrubT+cjAXyHy9P0JQsuA/a6krujN&#10;JYiVkbd3pkndGJhU4x5TVuZEZORuZDEM9ZAUm5/1qaE5IrMOxvbGccRNB+4HJT22dkX99z1zghL1&#10;waA6q2I2i7OQjNl8OUXDXXvqaw8zHKEqGigZt5uQ5ifyZuAeVWxl4jfKPWZyShlbNtF+Gq84E9d2&#10;ivr1E1j/BAAA//8DAFBLAwQUAAYACAAAACEAy/WubeEAAAALAQAADwAAAGRycy9kb3ducmV2Lnht&#10;bEyPwU7DMBBE70j8g7VIXFDrQGiahDgVQgLBDQqCqxtvk4h4HWw3DX/PcoLbrGY0+6bazHYQE/rQ&#10;O1JwuUxAIDXO9NQqeHu9X+QgQtRk9OAIFXxjgE19elLp0rgjveC0ja3gEgqlVtDFOJZShqZDq8PS&#10;jUjs7Z23OvLpW2m8PnK5HeRVkmTS6p74Q6dHvOuw+dwerIL8+nH6CE/p83uT7YciXqynhy+v1PnZ&#10;fHsDIuIc/8Lwi8/oUDPTzh3IBDEoWBQpb4kKsiJLQXAiL1YrEDsW6yQFWVfy/4b6BwAA//8DAFBL&#10;AQItABQABgAIAAAAIQC2gziS/gAAAOEBAAATAAAAAAAAAAAAAAAAAAAAAABbQ29udGVudF9UeXBl&#10;c10ueG1sUEsBAi0AFAAGAAgAAAAhADj9If/WAAAAlAEAAAsAAAAAAAAAAAAAAAAALwEAAF9yZWxz&#10;Ly5yZWxzUEsBAi0AFAAGAAgAAAAhAMKWZpQnAgAATAQAAA4AAAAAAAAAAAAAAAAALgIAAGRycy9l&#10;Mm9Eb2MueG1sUEsBAi0AFAAGAAgAAAAhAMv1rm3hAAAACwEAAA8AAAAAAAAAAAAAAAAAgQQAAGRy&#10;cy9kb3ducmV2LnhtbFBLBQYAAAAABAAEAPMAAACPBQAAAAA=&#10;">
                <v:textbox>
                  <w:txbxContent>
                    <w:p w14:paraId="4AAFA603" w14:textId="77777777" w:rsidR="001211FB" w:rsidRDefault="001211FB" w:rsidP="001211FB">
                      <w:pPr>
                        <w:spacing w:after="0" w:line="240" w:lineRule="auto"/>
                        <w:jc w:val="center"/>
                        <w:rPr>
                          <w:b/>
                          <w:u w:val="single"/>
                        </w:rPr>
                      </w:pPr>
                      <w:r w:rsidRPr="001211FB">
                        <w:rPr>
                          <w:b/>
                          <w:u w:val="single"/>
                        </w:rPr>
                        <w:t>S</w:t>
                      </w:r>
                      <w:r w:rsidR="004A7527">
                        <w:rPr>
                          <w:b/>
                          <w:u w:val="single"/>
                        </w:rPr>
                        <w:t>upport:</w:t>
                      </w:r>
                    </w:p>
                    <w:p w14:paraId="4F808D4B" w14:textId="77777777" w:rsidR="00663ED4" w:rsidRPr="00663ED4" w:rsidRDefault="00663ED4" w:rsidP="001211FB">
                      <w:pPr>
                        <w:spacing w:after="0" w:line="240" w:lineRule="auto"/>
                        <w:jc w:val="center"/>
                        <w:rPr>
                          <w:b/>
                          <w:sz w:val="8"/>
                          <w:szCs w:val="8"/>
                          <w:u w:val="single"/>
                        </w:rPr>
                      </w:pPr>
                    </w:p>
                    <w:p w14:paraId="11B945AC" w14:textId="77777777" w:rsidR="001211FB" w:rsidRDefault="001F375D" w:rsidP="001211FB">
                      <w:pPr>
                        <w:spacing w:after="0" w:line="240" w:lineRule="auto"/>
                      </w:pPr>
                      <w:r>
                        <w:t xml:space="preserve">For online </w:t>
                      </w:r>
                      <w:proofErr w:type="spellStart"/>
                      <w:r>
                        <w:t>eRD</w:t>
                      </w:r>
                      <w:proofErr w:type="spellEnd"/>
                      <w:r>
                        <w:t xml:space="preserve"> training:</w:t>
                      </w:r>
                      <w:r w:rsidR="001211FB">
                        <w:t xml:space="preserve"> </w:t>
                      </w:r>
                      <w:hyperlink r:id="rId11" w:history="1">
                        <w:r w:rsidR="001211FB" w:rsidRPr="006B3AF7">
                          <w:rPr>
                            <w:rStyle w:val="Hyperlink"/>
                          </w:rPr>
                          <w:t>https://learning.necsu.nhs.uk/nhs-digital-electronic-repeat-dispensing-elearning/</w:t>
                        </w:r>
                      </w:hyperlink>
                    </w:p>
                    <w:p w14:paraId="0BB29FA5" w14:textId="77777777" w:rsidR="00663ED4" w:rsidRPr="00663ED4" w:rsidRDefault="00663ED4" w:rsidP="001211FB">
                      <w:pPr>
                        <w:spacing w:after="0" w:line="240" w:lineRule="auto"/>
                        <w:rPr>
                          <w:sz w:val="8"/>
                          <w:szCs w:val="8"/>
                        </w:rPr>
                      </w:pPr>
                    </w:p>
                    <w:p w14:paraId="5EA32D58" w14:textId="77777777" w:rsidR="001211FB" w:rsidRDefault="001211FB" w:rsidP="001211FB">
                      <w:pPr>
                        <w:spacing w:after="0" w:line="240" w:lineRule="auto"/>
                      </w:pPr>
                      <w:r>
                        <w:t xml:space="preserve">For links to other </w:t>
                      </w:r>
                      <w:proofErr w:type="spellStart"/>
                      <w:r>
                        <w:t>eRD</w:t>
                      </w:r>
                      <w:proofErr w:type="spellEnd"/>
                      <w:r>
                        <w:t xml:space="preserve"> resources: </w:t>
                      </w:r>
                      <w:hyperlink r:id="rId12" w:history="1">
                        <w:r w:rsidRPr="006B3AF7">
                          <w:rPr>
                            <w:rStyle w:val="Hyperlink"/>
                          </w:rPr>
                          <w:t>http://www.dorsetformulary.nhs.uk/</w:t>
                        </w:r>
                      </w:hyperlink>
                      <w:r>
                        <w:t xml:space="preserve">  (see under ‘Covid-19 resources)</w:t>
                      </w:r>
                    </w:p>
                    <w:p w14:paraId="350F6FD9" w14:textId="77777777" w:rsidR="00663ED4" w:rsidRPr="00663ED4" w:rsidRDefault="00663ED4" w:rsidP="001211FB">
                      <w:pPr>
                        <w:spacing w:after="0" w:line="240" w:lineRule="auto"/>
                        <w:rPr>
                          <w:sz w:val="8"/>
                          <w:szCs w:val="8"/>
                        </w:rPr>
                      </w:pPr>
                    </w:p>
                    <w:p w14:paraId="2C429A5F" w14:textId="77777777" w:rsidR="001211FB" w:rsidRDefault="004A7527" w:rsidP="00777C94">
                      <w:pPr>
                        <w:spacing w:after="0" w:line="240" w:lineRule="auto"/>
                        <w:jc w:val="both"/>
                        <w:rPr>
                          <w:color w:val="000000" w:themeColor="text1"/>
                        </w:rPr>
                      </w:pPr>
                      <w:r>
                        <w:t xml:space="preserve">Pharmacy </w:t>
                      </w:r>
                      <w:r w:rsidR="001211FB">
                        <w:t xml:space="preserve"> support:</w:t>
                      </w:r>
                      <w:r w:rsidR="00777C94">
                        <w:t xml:space="preserve">  </w:t>
                      </w:r>
                      <w:r w:rsidR="00777C94" w:rsidRPr="00777C94">
                        <w:rPr>
                          <w:b/>
                          <w:i/>
                          <w:color w:val="FF0000"/>
                        </w:rPr>
                        <w:t>Insert names and contact details</w:t>
                      </w:r>
                      <w:r w:rsidR="001211FB">
                        <w:t xml:space="preserve">   </w:t>
                      </w:r>
                    </w:p>
                    <w:p w14:paraId="1228ED61" w14:textId="77777777" w:rsidR="001211FB" w:rsidRDefault="001211FB" w:rsidP="001211FB">
                      <w:pPr>
                        <w:spacing w:after="0" w:line="240" w:lineRule="auto"/>
                      </w:pPr>
                    </w:p>
                    <w:p w14:paraId="472764ED" w14:textId="77777777" w:rsidR="001211FB" w:rsidRDefault="001211FB" w:rsidP="001211FB">
                      <w:pPr>
                        <w:spacing w:after="0" w:line="240" w:lineRule="auto"/>
                      </w:pPr>
                    </w:p>
                    <w:p w14:paraId="4D57A4E6" w14:textId="77777777" w:rsidR="001211FB" w:rsidRPr="001211FB" w:rsidRDefault="001211FB" w:rsidP="001211FB">
                      <w:pPr>
                        <w:spacing w:after="0" w:line="240" w:lineRule="auto"/>
                      </w:pPr>
                    </w:p>
                    <w:p w14:paraId="365DEC5D" w14:textId="77777777" w:rsidR="001211FB" w:rsidRDefault="001211FB" w:rsidP="001211FB">
                      <w:pPr>
                        <w:spacing w:after="0" w:line="240" w:lineRule="auto"/>
                      </w:pPr>
                    </w:p>
                  </w:txbxContent>
                </v:textbox>
              </v:shape>
            </w:pict>
          </mc:Fallback>
        </mc:AlternateContent>
      </w:r>
      <w:r w:rsidR="00663ED4">
        <w:rPr>
          <w:noProof/>
          <w:lang w:eastAsia="en-GB"/>
        </w:rPr>
        <mc:AlternateContent>
          <mc:Choice Requires="wps">
            <w:drawing>
              <wp:anchor distT="0" distB="0" distL="114300" distR="114300" simplePos="0" relativeHeight="251661312" behindDoc="0" locked="0" layoutInCell="1" allowOverlap="1" wp14:anchorId="023A0207" wp14:editId="066C7AD9">
                <wp:simplePos x="0" y="0"/>
                <wp:positionH relativeFrom="column">
                  <wp:posOffset>5686425</wp:posOffset>
                </wp:positionH>
                <wp:positionV relativeFrom="paragraph">
                  <wp:posOffset>1859280</wp:posOffset>
                </wp:positionV>
                <wp:extent cx="3867150" cy="3667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667125"/>
                        </a:xfrm>
                        <a:prstGeom prst="rect">
                          <a:avLst/>
                        </a:prstGeom>
                        <a:solidFill>
                          <a:srgbClr val="FFFFFF"/>
                        </a:solidFill>
                        <a:ln w="9525">
                          <a:solidFill>
                            <a:srgbClr val="000000"/>
                          </a:solidFill>
                          <a:miter lim="800000"/>
                          <a:headEnd/>
                          <a:tailEnd/>
                        </a:ln>
                      </wps:spPr>
                      <wps:txbx>
                        <w:txbxContent>
                          <w:p w14:paraId="06D8B203" w14:textId="77777777" w:rsidR="001211FB" w:rsidRPr="004A7527" w:rsidRDefault="004A7527" w:rsidP="004A7527">
                            <w:pPr>
                              <w:spacing w:after="0" w:line="240" w:lineRule="auto"/>
                              <w:jc w:val="center"/>
                              <w:rPr>
                                <w:b/>
                              </w:rPr>
                            </w:pPr>
                            <w:r w:rsidRPr="004A7527">
                              <w:rPr>
                                <w:b/>
                              </w:rPr>
                              <w:t>Cancelling and re-syncing prescriptions:</w:t>
                            </w:r>
                          </w:p>
                          <w:p w14:paraId="4231C16E" w14:textId="77777777" w:rsidR="004A7527" w:rsidRPr="00663ED4" w:rsidRDefault="004A7527" w:rsidP="004A7527">
                            <w:pPr>
                              <w:spacing w:after="0" w:line="240" w:lineRule="auto"/>
                              <w:rPr>
                                <w:sz w:val="8"/>
                                <w:szCs w:val="8"/>
                              </w:rPr>
                            </w:pPr>
                          </w:p>
                          <w:p w14:paraId="09D6767A" w14:textId="77777777" w:rsidR="004A7527" w:rsidRDefault="00735BB1" w:rsidP="004A7527">
                            <w:pPr>
                              <w:pStyle w:val="ListParagraph"/>
                              <w:numPr>
                                <w:ilvl w:val="0"/>
                                <w:numId w:val="4"/>
                              </w:numPr>
                            </w:pPr>
                            <w:proofErr w:type="spellStart"/>
                            <w:r>
                              <w:t>eRD</w:t>
                            </w:r>
                            <w:proofErr w:type="spellEnd"/>
                            <w:r>
                              <w:t xml:space="preserve"> scripts cannot be </w:t>
                            </w:r>
                            <w:r w:rsidRPr="00663ED4">
                              <w:rPr>
                                <w:i/>
                              </w:rPr>
                              <w:t>amended</w:t>
                            </w:r>
                            <w:r>
                              <w:t xml:space="preserve"> once they have been sent to t</w:t>
                            </w:r>
                            <w:r w:rsidR="00663ED4">
                              <w:t xml:space="preserve">he Spine.  This is why we use </w:t>
                            </w:r>
                            <w:proofErr w:type="spellStart"/>
                            <w:r w:rsidR="00663ED4">
                              <w:t>eRD</w:t>
                            </w:r>
                            <w:proofErr w:type="spellEnd"/>
                            <w:r w:rsidR="00663ED4">
                              <w:t xml:space="preserve"> most</w:t>
                            </w:r>
                            <w:r>
                              <w:t xml:space="preserve"> for ‘stable’ patients.</w:t>
                            </w:r>
                          </w:p>
                          <w:p w14:paraId="038BCDD0" w14:textId="77777777" w:rsidR="00735BB1" w:rsidRDefault="00735BB1" w:rsidP="004A7527">
                            <w:pPr>
                              <w:pStyle w:val="ListParagraph"/>
                              <w:numPr>
                                <w:ilvl w:val="0"/>
                                <w:numId w:val="4"/>
                              </w:numPr>
                            </w:pPr>
                            <w:r>
                              <w:t xml:space="preserve">If an item needs to be changed, it must be cancelled off the repeat with the red ‘STOP’ button.  Then add it back on with the new directions, click the ‘RD’ button and set it so that it syncs with all of the other repeat items on the </w:t>
                            </w:r>
                            <w:proofErr w:type="spellStart"/>
                            <w:r>
                              <w:t>eRD</w:t>
                            </w:r>
                            <w:proofErr w:type="spellEnd"/>
                            <w:r>
                              <w:t xml:space="preserve"> script.</w:t>
                            </w:r>
                          </w:p>
                          <w:p w14:paraId="25634D7A" w14:textId="77777777" w:rsidR="00735BB1" w:rsidRDefault="00735BB1" w:rsidP="004A7527">
                            <w:pPr>
                              <w:pStyle w:val="ListParagraph"/>
                              <w:numPr>
                                <w:ilvl w:val="0"/>
                                <w:numId w:val="4"/>
                              </w:numPr>
                            </w:pPr>
                            <w:r>
                              <w:t xml:space="preserve">It may be preferable to stop ALL items on that script and add them all back on, to keep it as one </w:t>
                            </w:r>
                            <w:proofErr w:type="spellStart"/>
                            <w:r>
                              <w:t>eRD</w:t>
                            </w:r>
                            <w:proofErr w:type="spellEnd"/>
                            <w:r>
                              <w:t xml:space="preserve"> script.</w:t>
                            </w:r>
                          </w:p>
                          <w:p w14:paraId="6D9FFB8A" w14:textId="77777777" w:rsidR="00735BB1" w:rsidRDefault="00735BB1" w:rsidP="004A7527">
                            <w:pPr>
                              <w:pStyle w:val="ListParagraph"/>
                              <w:numPr>
                                <w:ilvl w:val="0"/>
                                <w:numId w:val="4"/>
                              </w:numPr>
                            </w:pPr>
                            <w:r>
                              <w:t xml:space="preserve">An automatic task will be sent from the Spine to say if a cancellation has been ‘successful’ or ‘unsuccessful’.  If unsuccessful, </w:t>
                            </w:r>
                            <w:r w:rsidR="00663ED4">
                              <w:t xml:space="preserve">ensure that what you wanted to change is clear from the Tabbed Journal and </w:t>
                            </w:r>
                            <w:r>
                              <w:t>forward the task to Admin or the Pharmacy Team to investigate.</w:t>
                            </w:r>
                          </w:p>
                          <w:p w14:paraId="2D81BC25" w14:textId="77777777" w:rsidR="00735BB1" w:rsidRDefault="00735BB1" w:rsidP="00735BB1">
                            <w:pPr>
                              <w:pStyle w:val="ListParagraph"/>
                              <w:ind w:left="360"/>
                            </w:pPr>
                          </w:p>
                          <w:p w14:paraId="651B9734" w14:textId="77777777" w:rsidR="004A7527" w:rsidRDefault="004A7527" w:rsidP="004A7527">
                            <w:pPr>
                              <w:spacing w:after="0" w:line="240" w:lineRule="auto"/>
                            </w:pPr>
                            <w:r w:rsidRPr="004A7527">
                              <w:rPr>
                                <w:noProof/>
                                <w:lang w:eastAsia="en-GB"/>
                              </w:rPr>
                              <w:drawing>
                                <wp:inline distT="0" distB="0" distL="0" distR="0" wp14:anchorId="4BCF7089" wp14:editId="701D0B89">
                                  <wp:extent cx="3667125" cy="847725"/>
                                  <wp:effectExtent l="0" t="0" r="9525"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28892" t="37100" r="28941" b="45563"/>
                                          <a:stretch/>
                                        </pic:blipFill>
                                        <pic:spPr bwMode="auto">
                                          <a:xfrm>
                                            <a:off x="0" y="0"/>
                                            <a:ext cx="3675380" cy="84963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A0207" id="_x0000_s1032" type="#_x0000_t202" style="position:absolute;margin-left:447.75pt;margin-top:146.4pt;width:304.5pt;height:2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oMIwIAAEwEAAAOAAAAZHJzL2Uyb0RvYy54bWysVNtu2zAMfR+wfxD0vjj3pkacokuXYUB3&#10;Adp9AC3LsTBJ9CQldvb1pZQ0zS7YwzA/CKRIHZKHpJc3vdFsL51XaAs+Ggw5k1Zgpey24F8fN28W&#10;nPkAtgKNVhb8ID2/Wb1+tezaXI6xQV1JxwjE+rxrC96E0OZZ5kUjDfgBttKSsUZnIJDqtlnloCN0&#10;o7PxcDjPOnRV61BI7+n27mjkq4Rf11KEz3XtZWC64JRbSKdLZxnPbLWEfOugbZQ4pQH/kIUBZSno&#10;GeoOArCdU79BGSUceqzDQKDJsK6VkKkGqmY0/KWahwZamWohcnx7psn/P1jxaf/FMVUVfMKZBUMt&#10;epR9YG+xZ+PITtf6nJweWnILPV1Tl1Olvr1H8c0zi+sG7FbeOoddI6Gi7EbxZXbx9IjjI0jZfcSK&#10;wsAuYALqa2cidUQGI3Tq0uHcmZiKoMvJYn41mpFJkG0yJ2U8SzEgf37eOh/eSzQsCgV31PoED/t7&#10;H2I6kD+7xGgetao2SuukuG251o7tgcZkk74T+k9u2rKu4Ncziv13iGH6/gRhVKB518oUfHF2gjzy&#10;9s5WaRoDKH2UKWVtT0RG7o4shr7sU8fmMUAkucTqQMw6PI43rSMJDbofnHU02gX333fgJGf6g6Xu&#10;XI+m07gLSZnOrsakuEtLeWkBKwiq4IGzo7gOaX8iAxZvqYu1Svy+ZHJKmUY20X5ar7gTl3ryevkJ&#10;rJ4AAAD//wMAUEsDBBQABgAIAAAAIQB56XJ/4AAAAAwBAAAPAAAAZHJzL2Rvd25yZXYueG1sTI/N&#10;TsMwEITvSLyDtUhcELVJm7YJcSqEBIIbFARXN94mEf4JtpuGt2d7guPOfJqdqTaTNWzEEHvvJNzM&#10;BDB0jde9ayW8vz1cr4HFpJxWxjuU8IMRNvX5WaVK7Y/uFcdtahmFuFgqCV1KQ8l5bDq0Ks78gI68&#10;vQ9WJTpDy3VQRwq3hmdCLLlVvaMPnRrwvsPma3uwEtaLp/EzPs9fPprl3hTpajU+fgcpLy+mu1tg&#10;Caf0B8OpPlWHmjrt/MHpyAxlFHlOqISsyGjDicjFgqQdeSsxB15X/P+I+hcAAP//AwBQSwECLQAU&#10;AAYACAAAACEAtoM4kv4AAADhAQAAEwAAAAAAAAAAAAAAAAAAAAAAW0NvbnRlbnRfVHlwZXNdLnht&#10;bFBLAQItABQABgAIAAAAIQA4/SH/1gAAAJQBAAALAAAAAAAAAAAAAAAAAC8BAABfcmVscy8ucmVs&#10;c1BLAQItABQABgAIAAAAIQBEIuoMIwIAAEwEAAAOAAAAAAAAAAAAAAAAAC4CAABkcnMvZTJvRG9j&#10;LnhtbFBLAQItABQABgAIAAAAIQB56XJ/4AAAAAwBAAAPAAAAAAAAAAAAAAAAAH0EAABkcnMvZG93&#10;bnJldi54bWxQSwUGAAAAAAQABADzAAAAigUAAAAA&#10;">
                <v:textbox>
                  <w:txbxContent>
                    <w:p w14:paraId="06D8B203" w14:textId="77777777" w:rsidR="001211FB" w:rsidRPr="004A7527" w:rsidRDefault="004A7527" w:rsidP="004A7527">
                      <w:pPr>
                        <w:spacing w:after="0" w:line="240" w:lineRule="auto"/>
                        <w:jc w:val="center"/>
                        <w:rPr>
                          <w:b/>
                        </w:rPr>
                      </w:pPr>
                      <w:r w:rsidRPr="004A7527">
                        <w:rPr>
                          <w:b/>
                        </w:rPr>
                        <w:t>Cancelling and re-syncing prescriptions:</w:t>
                      </w:r>
                    </w:p>
                    <w:p w14:paraId="4231C16E" w14:textId="77777777" w:rsidR="004A7527" w:rsidRPr="00663ED4" w:rsidRDefault="004A7527" w:rsidP="004A7527">
                      <w:pPr>
                        <w:spacing w:after="0" w:line="240" w:lineRule="auto"/>
                        <w:rPr>
                          <w:sz w:val="8"/>
                          <w:szCs w:val="8"/>
                        </w:rPr>
                      </w:pPr>
                    </w:p>
                    <w:p w14:paraId="09D6767A" w14:textId="77777777" w:rsidR="004A7527" w:rsidRDefault="00735BB1" w:rsidP="004A7527">
                      <w:pPr>
                        <w:pStyle w:val="ListParagraph"/>
                        <w:numPr>
                          <w:ilvl w:val="0"/>
                          <w:numId w:val="4"/>
                        </w:numPr>
                      </w:pPr>
                      <w:proofErr w:type="spellStart"/>
                      <w:r>
                        <w:t>eRD</w:t>
                      </w:r>
                      <w:proofErr w:type="spellEnd"/>
                      <w:r>
                        <w:t xml:space="preserve"> scripts cannot be </w:t>
                      </w:r>
                      <w:r w:rsidRPr="00663ED4">
                        <w:rPr>
                          <w:i/>
                        </w:rPr>
                        <w:t>amended</w:t>
                      </w:r>
                      <w:r>
                        <w:t xml:space="preserve"> once they have been sent to t</w:t>
                      </w:r>
                      <w:r w:rsidR="00663ED4">
                        <w:t xml:space="preserve">he Spine.  This is why we use </w:t>
                      </w:r>
                      <w:proofErr w:type="spellStart"/>
                      <w:r w:rsidR="00663ED4">
                        <w:t>eRD</w:t>
                      </w:r>
                      <w:proofErr w:type="spellEnd"/>
                      <w:r w:rsidR="00663ED4">
                        <w:t xml:space="preserve"> most</w:t>
                      </w:r>
                      <w:r>
                        <w:t xml:space="preserve"> for ‘stable’ patients.</w:t>
                      </w:r>
                    </w:p>
                    <w:p w14:paraId="038BCDD0" w14:textId="77777777" w:rsidR="00735BB1" w:rsidRDefault="00735BB1" w:rsidP="004A7527">
                      <w:pPr>
                        <w:pStyle w:val="ListParagraph"/>
                        <w:numPr>
                          <w:ilvl w:val="0"/>
                          <w:numId w:val="4"/>
                        </w:numPr>
                      </w:pPr>
                      <w:r>
                        <w:t xml:space="preserve">If an item needs to be changed, it must be cancelled off the repeat with the red ‘STOP’ button.  Then add it back on with the new directions, click the ‘RD’ button and set it so that it syncs with all of the other repeat items on the </w:t>
                      </w:r>
                      <w:proofErr w:type="spellStart"/>
                      <w:r>
                        <w:t>eRD</w:t>
                      </w:r>
                      <w:proofErr w:type="spellEnd"/>
                      <w:r>
                        <w:t xml:space="preserve"> script.</w:t>
                      </w:r>
                    </w:p>
                    <w:p w14:paraId="25634D7A" w14:textId="77777777" w:rsidR="00735BB1" w:rsidRDefault="00735BB1" w:rsidP="004A7527">
                      <w:pPr>
                        <w:pStyle w:val="ListParagraph"/>
                        <w:numPr>
                          <w:ilvl w:val="0"/>
                          <w:numId w:val="4"/>
                        </w:numPr>
                      </w:pPr>
                      <w:r>
                        <w:t xml:space="preserve">It may be preferable to stop ALL items on that script and add them all back on, to keep it as one </w:t>
                      </w:r>
                      <w:proofErr w:type="spellStart"/>
                      <w:r>
                        <w:t>eRD</w:t>
                      </w:r>
                      <w:proofErr w:type="spellEnd"/>
                      <w:r>
                        <w:t xml:space="preserve"> script.</w:t>
                      </w:r>
                    </w:p>
                    <w:p w14:paraId="6D9FFB8A" w14:textId="77777777" w:rsidR="00735BB1" w:rsidRDefault="00735BB1" w:rsidP="004A7527">
                      <w:pPr>
                        <w:pStyle w:val="ListParagraph"/>
                        <w:numPr>
                          <w:ilvl w:val="0"/>
                          <w:numId w:val="4"/>
                        </w:numPr>
                      </w:pPr>
                      <w:r>
                        <w:t xml:space="preserve">An automatic task will be sent from the Spine to say if a cancellation has been ‘successful’ or ‘unsuccessful’.  If unsuccessful, </w:t>
                      </w:r>
                      <w:r w:rsidR="00663ED4">
                        <w:t xml:space="preserve">ensure that what you wanted to change is clear from the Tabbed Journal and </w:t>
                      </w:r>
                      <w:r>
                        <w:t>forward the task to Admin or the Pharmacy Team to investigate.</w:t>
                      </w:r>
                    </w:p>
                    <w:p w14:paraId="2D81BC25" w14:textId="77777777" w:rsidR="00735BB1" w:rsidRDefault="00735BB1" w:rsidP="00735BB1">
                      <w:pPr>
                        <w:pStyle w:val="ListParagraph"/>
                        <w:ind w:left="360"/>
                      </w:pPr>
                    </w:p>
                    <w:p w14:paraId="651B9734" w14:textId="77777777" w:rsidR="004A7527" w:rsidRDefault="004A7527" w:rsidP="004A7527">
                      <w:pPr>
                        <w:spacing w:after="0" w:line="240" w:lineRule="auto"/>
                      </w:pPr>
                      <w:r w:rsidRPr="004A7527">
                        <w:rPr>
                          <w:noProof/>
                          <w:lang w:eastAsia="en-GB"/>
                        </w:rPr>
                        <w:drawing>
                          <wp:inline distT="0" distB="0" distL="0" distR="0" wp14:anchorId="4BCF7089" wp14:editId="701D0B89">
                            <wp:extent cx="3667125" cy="847725"/>
                            <wp:effectExtent l="0" t="0" r="9525"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28892" t="37100" r="28941" b="45563"/>
                                    <a:stretch/>
                                  </pic:blipFill>
                                  <pic:spPr bwMode="auto">
                                    <a:xfrm>
                                      <a:off x="0" y="0"/>
                                      <a:ext cx="3675380" cy="84963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1211FB" w:rsidSect="001F375D">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A77CF" w14:textId="77777777" w:rsidR="009B6D1E" w:rsidRDefault="009B6D1E" w:rsidP="001F375D">
      <w:pPr>
        <w:spacing w:after="0" w:line="240" w:lineRule="auto"/>
      </w:pPr>
      <w:r>
        <w:separator/>
      </w:r>
    </w:p>
  </w:endnote>
  <w:endnote w:type="continuationSeparator" w:id="0">
    <w:p w14:paraId="5DA9270F" w14:textId="77777777" w:rsidR="009B6D1E" w:rsidRDefault="009B6D1E" w:rsidP="001F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18212" w14:textId="77777777" w:rsidR="009B6D1E" w:rsidRDefault="009B6D1E" w:rsidP="001F375D">
      <w:pPr>
        <w:spacing w:after="0" w:line="240" w:lineRule="auto"/>
      </w:pPr>
      <w:r>
        <w:separator/>
      </w:r>
    </w:p>
  </w:footnote>
  <w:footnote w:type="continuationSeparator" w:id="0">
    <w:p w14:paraId="2B78143E" w14:textId="77777777" w:rsidR="009B6D1E" w:rsidRDefault="009B6D1E" w:rsidP="001F3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B045" w14:textId="77777777" w:rsidR="001F375D" w:rsidRDefault="001F375D">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CF8"/>
    <w:multiLevelType w:val="hybridMultilevel"/>
    <w:tmpl w:val="C99277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681267"/>
    <w:multiLevelType w:val="hybridMultilevel"/>
    <w:tmpl w:val="3D901088"/>
    <w:lvl w:ilvl="0" w:tplc="8A6CEA82">
      <w:start w:val="1"/>
      <w:numFmt w:val="bullet"/>
      <w:lvlText w:val="•"/>
      <w:lvlJc w:val="left"/>
      <w:pPr>
        <w:tabs>
          <w:tab w:val="num" w:pos="720"/>
        </w:tabs>
        <w:ind w:left="720" w:hanging="360"/>
      </w:pPr>
      <w:rPr>
        <w:rFonts w:ascii="Arial" w:hAnsi="Arial" w:hint="default"/>
      </w:rPr>
    </w:lvl>
    <w:lvl w:ilvl="1" w:tplc="3C2CD39C" w:tentative="1">
      <w:start w:val="1"/>
      <w:numFmt w:val="bullet"/>
      <w:lvlText w:val="•"/>
      <w:lvlJc w:val="left"/>
      <w:pPr>
        <w:tabs>
          <w:tab w:val="num" w:pos="1440"/>
        </w:tabs>
        <w:ind w:left="1440" w:hanging="360"/>
      </w:pPr>
      <w:rPr>
        <w:rFonts w:ascii="Arial" w:hAnsi="Arial" w:hint="default"/>
      </w:rPr>
    </w:lvl>
    <w:lvl w:ilvl="2" w:tplc="A9EC6644" w:tentative="1">
      <w:start w:val="1"/>
      <w:numFmt w:val="bullet"/>
      <w:lvlText w:val="•"/>
      <w:lvlJc w:val="left"/>
      <w:pPr>
        <w:tabs>
          <w:tab w:val="num" w:pos="2160"/>
        </w:tabs>
        <w:ind w:left="2160" w:hanging="360"/>
      </w:pPr>
      <w:rPr>
        <w:rFonts w:ascii="Arial" w:hAnsi="Arial" w:hint="default"/>
      </w:rPr>
    </w:lvl>
    <w:lvl w:ilvl="3" w:tplc="A0C2BD8C" w:tentative="1">
      <w:start w:val="1"/>
      <w:numFmt w:val="bullet"/>
      <w:lvlText w:val="•"/>
      <w:lvlJc w:val="left"/>
      <w:pPr>
        <w:tabs>
          <w:tab w:val="num" w:pos="2880"/>
        </w:tabs>
        <w:ind w:left="2880" w:hanging="360"/>
      </w:pPr>
      <w:rPr>
        <w:rFonts w:ascii="Arial" w:hAnsi="Arial" w:hint="default"/>
      </w:rPr>
    </w:lvl>
    <w:lvl w:ilvl="4" w:tplc="4394E5F6" w:tentative="1">
      <w:start w:val="1"/>
      <w:numFmt w:val="bullet"/>
      <w:lvlText w:val="•"/>
      <w:lvlJc w:val="left"/>
      <w:pPr>
        <w:tabs>
          <w:tab w:val="num" w:pos="3600"/>
        </w:tabs>
        <w:ind w:left="3600" w:hanging="360"/>
      </w:pPr>
      <w:rPr>
        <w:rFonts w:ascii="Arial" w:hAnsi="Arial" w:hint="default"/>
      </w:rPr>
    </w:lvl>
    <w:lvl w:ilvl="5" w:tplc="CD9C57B4" w:tentative="1">
      <w:start w:val="1"/>
      <w:numFmt w:val="bullet"/>
      <w:lvlText w:val="•"/>
      <w:lvlJc w:val="left"/>
      <w:pPr>
        <w:tabs>
          <w:tab w:val="num" w:pos="4320"/>
        </w:tabs>
        <w:ind w:left="4320" w:hanging="360"/>
      </w:pPr>
      <w:rPr>
        <w:rFonts w:ascii="Arial" w:hAnsi="Arial" w:hint="default"/>
      </w:rPr>
    </w:lvl>
    <w:lvl w:ilvl="6" w:tplc="F0B02710" w:tentative="1">
      <w:start w:val="1"/>
      <w:numFmt w:val="bullet"/>
      <w:lvlText w:val="•"/>
      <w:lvlJc w:val="left"/>
      <w:pPr>
        <w:tabs>
          <w:tab w:val="num" w:pos="5040"/>
        </w:tabs>
        <w:ind w:left="5040" w:hanging="360"/>
      </w:pPr>
      <w:rPr>
        <w:rFonts w:ascii="Arial" w:hAnsi="Arial" w:hint="default"/>
      </w:rPr>
    </w:lvl>
    <w:lvl w:ilvl="7" w:tplc="E6AE382E" w:tentative="1">
      <w:start w:val="1"/>
      <w:numFmt w:val="bullet"/>
      <w:lvlText w:val="•"/>
      <w:lvlJc w:val="left"/>
      <w:pPr>
        <w:tabs>
          <w:tab w:val="num" w:pos="5760"/>
        </w:tabs>
        <w:ind w:left="5760" w:hanging="360"/>
      </w:pPr>
      <w:rPr>
        <w:rFonts w:ascii="Arial" w:hAnsi="Arial" w:hint="default"/>
      </w:rPr>
    </w:lvl>
    <w:lvl w:ilvl="8" w:tplc="9BFECA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CCA76B6"/>
    <w:multiLevelType w:val="hybridMultilevel"/>
    <w:tmpl w:val="AF60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D65D0A"/>
    <w:multiLevelType w:val="hybridMultilevel"/>
    <w:tmpl w:val="306020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D9590A"/>
    <w:multiLevelType w:val="hybridMultilevel"/>
    <w:tmpl w:val="0C44CB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1FB"/>
    <w:rsid w:val="000877FE"/>
    <w:rsid w:val="001211FB"/>
    <w:rsid w:val="001F375D"/>
    <w:rsid w:val="00311081"/>
    <w:rsid w:val="003F3907"/>
    <w:rsid w:val="004A7527"/>
    <w:rsid w:val="00663ED4"/>
    <w:rsid w:val="00735BB1"/>
    <w:rsid w:val="00777C94"/>
    <w:rsid w:val="009B6D1E"/>
    <w:rsid w:val="00E83F28"/>
    <w:rsid w:val="00EB6346"/>
    <w:rsid w:val="00F1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0B4B"/>
  <w15:docId w15:val="{CFF30347-4D14-4196-9354-ACE2E7E7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1FB"/>
    <w:rPr>
      <w:rFonts w:ascii="Tahoma" w:hAnsi="Tahoma" w:cs="Tahoma"/>
      <w:sz w:val="16"/>
      <w:szCs w:val="16"/>
    </w:rPr>
  </w:style>
  <w:style w:type="character" w:styleId="Hyperlink">
    <w:name w:val="Hyperlink"/>
    <w:basedOn w:val="DefaultParagraphFont"/>
    <w:uiPriority w:val="99"/>
    <w:unhideWhenUsed/>
    <w:rsid w:val="001211FB"/>
    <w:rPr>
      <w:color w:val="0000FF" w:themeColor="hyperlink"/>
      <w:u w:val="single"/>
    </w:rPr>
  </w:style>
  <w:style w:type="paragraph" w:styleId="ListParagraph">
    <w:name w:val="List Paragraph"/>
    <w:basedOn w:val="Normal"/>
    <w:uiPriority w:val="34"/>
    <w:qFormat/>
    <w:rsid w:val="001211FB"/>
    <w:pPr>
      <w:spacing w:after="0" w:line="240" w:lineRule="auto"/>
      <w:ind w:left="720"/>
      <w:contextualSpacing/>
    </w:pPr>
  </w:style>
  <w:style w:type="paragraph" w:styleId="Header">
    <w:name w:val="header"/>
    <w:basedOn w:val="Normal"/>
    <w:link w:val="HeaderChar"/>
    <w:uiPriority w:val="99"/>
    <w:unhideWhenUsed/>
    <w:rsid w:val="001F3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75D"/>
  </w:style>
  <w:style w:type="paragraph" w:styleId="Footer">
    <w:name w:val="footer"/>
    <w:basedOn w:val="Normal"/>
    <w:link w:val="FooterChar"/>
    <w:uiPriority w:val="99"/>
    <w:unhideWhenUsed/>
    <w:rsid w:val="001F3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50005">
      <w:bodyDiv w:val="1"/>
      <w:marLeft w:val="0"/>
      <w:marRight w:val="0"/>
      <w:marTop w:val="0"/>
      <w:marBottom w:val="0"/>
      <w:divBdr>
        <w:top w:val="none" w:sz="0" w:space="0" w:color="auto"/>
        <w:left w:val="none" w:sz="0" w:space="0" w:color="auto"/>
        <w:bottom w:val="none" w:sz="0" w:space="0" w:color="auto"/>
        <w:right w:val="none" w:sz="0" w:space="0" w:color="auto"/>
      </w:divBdr>
      <w:divsChild>
        <w:div w:id="8041987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rsetformulary.nhs.u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necsu.nhs.uk/nhs-digital-electronic-repeat-dispensing-elearn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orsetformulary.nhs.u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learning.necsu.nhs.uk/nhs-digital-electronic-repeat-dispensing-elearn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AEE9E5F4EA04DADA41AEDA04AC3E1" ma:contentTypeVersion="4" ma:contentTypeDescription="Create a new document." ma:contentTypeScope="" ma:versionID="277b10e8001005597393a88405b3f8d7">
  <xsd:schema xmlns:xsd="http://www.w3.org/2001/XMLSchema" xmlns:xs="http://www.w3.org/2001/XMLSchema" xmlns:p="http://schemas.microsoft.com/office/2006/metadata/properties" xmlns:ns2="18daa25e-e94f-494c-bfc8-cd320eb392d5" targetNamespace="http://schemas.microsoft.com/office/2006/metadata/properties" ma:root="true" ma:fieldsID="e8211deedc9060cba271f2902145c0d8" ns2:_="">
    <xsd:import namespace="18daa25e-e94f-494c-bfc8-cd320eb392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aa25e-e94f-494c-bfc8-cd320eb39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110E8-FCB5-4FB3-89D0-454DA2AD2710}"/>
</file>

<file path=customXml/itemProps2.xml><?xml version="1.0" encoding="utf-8"?>
<ds:datastoreItem xmlns:ds="http://schemas.openxmlformats.org/officeDocument/2006/customXml" ds:itemID="{801236A3-091A-43B7-8F56-2883328216CE}"/>
</file>

<file path=customXml/itemProps3.xml><?xml version="1.0" encoding="utf-8"?>
<ds:datastoreItem xmlns:ds="http://schemas.openxmlformats.org/officeDocument/2006/customXml" ds:itemID="{2F7C0888-8352-46B7-AA9E-82DEF2A054C2}"/>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BAILYES (DHC)</dc:creator>
  <cp:lastModifiedBy>Larcombe, Theresa (Dorset CCG)</cp:lastModifiedBy>
  <cp:revision>2</cp:revision>
  <dcterms:created xsi:type="dcterms:W3CDTF">2020-03-20T16:10:00Z</dcterms:created>
  <dcterms:modified xsi:type="dcterms:W3CDTF">2020-03-20T16:10:00Z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0x010100FD1AEE9E5F4EA04DADA41AEDA04AC3E1</vt:lpwstr>
  </property>
</Properties>
</file>